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49B70" w14:textId="77777777" w:rsidR="003C7E0C" w:rsidRPr="0062123C" w:rsidRDefault="00771D37">
      <w:r w:rsidRPr="0062123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60B74" wp14:editId="53223044">
                <wp:simplePos x="0" y="0"/>
                <wp:positionH relativeFrom="column">
                  <wp:posOffset>1138612</wp:posOffset>
                </wp:positionH>
                <wp:positionV relativeFrom="paragraph">
                  <wp:posOffset>29829</wp:posOffset>
                </wp:positionV>
                <wp:extent cx="3992459" cy="1403985"/>
                <wp:effectExtent l="0" t="0" r="8255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245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8CB122" w14:textId="77777777" w:rsidR="00771D37" w:rsidRPr="00432846" w:rsidRDefault="00432846" w:rsidP="004328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40"/>
                              </w:rPr>
                            </w:pPr>
                            <w:r w:rsidRPr="00432846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40"/>
                              </w:rPr>
                              <w:t>minimalne wymagania jakościowe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F60B7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89.65pt;margin-top:2.35pt;width:314.3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DWWDgIAAPcDAAAOAAAAZHJzL2Uyb0RvYy54bWysU9uO0zAQfUfiHyy/06TdFpqo6WrpUoS0&#10;XKSFD3Acp7GwPcZ2m5SvZ+xkuwXeEH6wPJ7xmZkzx5vbQStyEs5LMBWdz3JKhOHQSHOo6Lev+1dr&#10;SnxgpmEKjKjoWXh6u335YtPbUiygA9UIRxDE+LK3Fe1CsGWWed4JzfwMrDDobMFpFtB0h6xxrEd0&#10;rbJFnr/OenCNdcCF93h7PzrpNuG3reDhc9t6EYiqKNYW0u7SXsc9225YeXDMdpJPZbB/qEIzaTDp&#10;BeqeBUaOTv4FpSV34KENMw46g7aVXKQesJt5/kc3jx2zIvWC5Hh7ocn/P1j+6fRovzgShrcw4ABT&#10;E94+AP/uiYFdx8xB3DkHfSdYg4nnkbKst76cnkaqfekjSN1/hAaHzI4BEtDQOh1ZwT4JouMAzhfS&#10;xRAIx8ubolgsVwUlHH3zZX5TrFcpByufnlvnw3sBmsRDRR1ONcGz04MPsRxWPoXEbB6UbPZSqWS4&#10;Q71TjpwYKmCf1oT+W5gypK9osVqsErKB+D6JQ8uAClVSV3SdxzVqJtLxzjQpJDCpxjNWoszET6Rk&#10;JCcM9YCBkacamjMy5WBUIv4cPHTgflLSowor6n8cmROUqA8G2S7my2WUbTKWqzcLNNy1p772MMMR&#10;qqKBkvG4C0nqiQd7h1PZy8TXcyVTraiuROP0E6J8r+0U9fxft78AAAD//wMAUEsDBBQABgAIAAAA&#10;IQAXx5KV3QAAAAkBAAAPAAAAZHJzL2Rvd25yZXYueG1sTI8xT8MwFIR3JP6D9ZDYqEOgNIQ4VUXF&#10;woBEQWpHN3biCPvZst00/HseE4ynO91916xnZ9mkYxo9CrhdFMA0dl6NOAj4/Hi5qYClLFFJ61EL&#10;+NYJ1u3lRSNr5c/4rqddHhiVYKqlAJNzqDlPndFOpoUPGsnrfXQyk4wDV1GeqdxZXhbFA3dyRFow&#10;Muhno7uv3ckJ2Dszqm18O/TKTtvXfrMMcwxCXF/NmydgWc/5Lwy/+IQOLTEd/QlVYpb06vGOogLu&#10;V8DIr4qKvh0FlOWyAt42/P+D9gcAAP//AwBQSwECLQAUAAYACAAAACEAtoM4kv4AAADhAQAAEwAA&#10;AAAAAAAAAAAAAAAAAAAAW0NvbnRlbnRfVHlwZXNdLnhtbFBLAQItABQABgAIAAAAIQA4/SH/1gAA&#10;AJQBAAALAAAAAAAAAAAAAAAAAC8BAABfcmVscy8ucmVsc1BLAQItABQABgAIAAAAIQAx8DWWDgIA&#10;APcDAAAOAAAAAAAAAAAAAAAAAC4CAABkcnMvZTJvRG9jLnhtbFBLAQItABQABgAIAAAAIQAXx5KV&#10;3QAAAAkBAAAPAAAAAAAAAAAAAAAAAGgEAABkcnMvZG93bnJldi54bWxQSwUGAAAAAAQABADzAAAA&#10;cgUAAAAA&#10;" stroked="f">
                <v:textbox style="mso-fit-shape-to-text:t">
                  <w:txbxContent>
                    <w:p w14:paraId="138CB122" w14:textId="77777777" w:rsidR="00771D37" w:rsidRPr="00432846" w:rsidRDefault="00432846" w:rsidP="0043284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40"/>
                        </w:rPr>
                      </w:pPr>
                      <w:r w:rsidRPr="00432846">
                        <w:rPr>
                          <w:rFonts w:ascii="Arial" w:hAnsi="Arial" w:cs="Arial"/>
                          <w:b/>
                          <w:caps/>
                          <w:sz w:val="28"/>
                          <w:szCs w:val="40"/>
                        </w:rPr>
                        <w:t>minimalne wymagania jakościowe</w:t>
                      </w:r>
                    </w:p>
                  </w:txbxContent>
                </v:textbox>
              </v:shape>
            </w:pict>
          </mc:Fallback>
        </mc:AlternateContent>
      </w:r>
      <w:r w:rsidRPr="0062123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27359" wp14:editId="30300496">
                <wp:simplePos x="0" y="0"/>
                <wp:positionH relativeFrom="column">
                  <wp:posOffset>5074285</wp:posOffset>
                </wp:positionH>
                <wp:positionV relativeFrom="paragraph">
                  <wp:posOffset>-209550</wp:posOffset>
                </wp:positionV>
                <wp:extent cx="1543050" cy="140398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38EF2" w14:textId="77777777" w:rsidR="0021135D" w:rsidRPr="0021135D" w:rsidRDefault="0021135D" w:rsidP="0021135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ZAŁĄ</w:t>
                            </w:r>
                            <w:r w:rsidRPr="0021135D">
                              <w:rPr>
                                <w:rFonts w:ascii="Arial" w:hAnsi="Arial" w:cs="Arial"/>
                              </w:rPr>
                              <w:t>CZNIK NR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A27359" id="_x0000_s1027" type="#_x0000_t202" style="position:absolute;margin-left:399.55pt;margin-top:-16.5pt;width:121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0FDDwIAAP4DAAAOAAAAZHJzL2Uyb0RvYy54bWysU9uO0zAQfUfiHyy/06TdBtqo6WrpUoS0&#10;XKSFD3Bsp7FwPMZ2m5SvZ+xkuwXeEHmwZjLjMzNnjje3Q6fJSTqvwFR0PsspkYaDUOZQ0W9f969W&#10;lPjAjGAajKzoWXp6u335YtPbUi6gBS2kIwhifNnbirYh2DLLPG9lx/wMrDQYbMB1LKDrDplwrEf0&#10;TmeLPH+d9eCEdcCl9/j3fgzSbcJvGsnD56bxMhBdUewtpNOls45ntt2w8uCYbRWf2mD/0EXHlMGi&#10;F6h7Fhg5OvUXVKe4Aw9NmHHoMmgaxWWaAaeZ539M89gyK9MsSI63F5r8/4Pln06P9osjYXgLAy4w&#10;DeHtA/DvnhjYtcwc5J1z0LeSCSw8j5RlvfXldDVS7UsfQer+IwhcMjsGSEBD47rICs5JEB0XcL6Q&#10;LodAeCxZLG/yAkMcY/NlfrNeFakGK5+uW+fDewkdiUZFHW41wbPTgw+xHVY+pcRqHrQSe6V1ctyh&#10;3mlHTgwVsE/fhP5bmjakr+i6WBQJ2UC8n8TRqYAK1aqr6CqP36iZSMc7I1JKYEqPNnaizcRPpGQk&#10;Jwz1QJSYyIt01SDOSJiDUZD4gNBowf2kpEcxVtT/ODInKdEfDJK+ni+XUb3JWRZvFui460h9HWGG&#10;I1RFAyWjuQtJ8YkOe4fL2atE23MnU8sossTm9CCiiq/9lPX8bLe/AAAA//8DAFBLAwQUAAYACAAA&#10;ACEAf+sbm+EAAAAMAQAADwAAAGRycy9kb3ducmV2LnhtbEyPzU7DMBCE70i8g7VI3FonLT9piFNV&#10;VFw4ILUgtUc3duIIex3Zbhrenu0Jbrs7o9lvqvXkLBt1iL1HAfk8A6ax8arHTsDX59usABaTRCWt&#10;Ry3gR0dY17c3lSyVv+BOj/vUMQrBWEoBJqWh5Dw2RjsZ537QSFrrg5OJ1tBxFeSFwp3liyx74k72&#10;SB+MHPSr0c33/uwEHJzp1TZ8HFtlx+17u3kcpjAIcX83bV6AJT2lPzNc8QkdamI6+TOqyKyA59Uq&#10;J6uA2XJJpa6O7GFBpxNNRZEDryv+v0T9CwAA//8DAFBLAQItABQABgAIAAAAIQC2gziS/gAAAOEB&#10;AAATAAAAAAAAAAAAAAAAAAAAAABbQ29udGVudF9UeXBlc10ueG1sUEsBAi0AFAAGAAgAAAAhADj9&#10;If/WAAAAlAEAAAsAAAAAAAAAAAAAAAAALwEAAF9yZWxzLy5yZWxzUEsBAi0AFAAGAAgAAAAhALnv&#10;QUMPAgAA/gMAAA4AAAAAAAAAAAAAAAAALgIAAGRycy9lMm9Eb2MueG1sUEsBAi0AFAAGAAgAAAAh&#10;AH/rG5vhAAAADAEAAA8AAAAAAAAAAAAAAAAAaQQAAGRycy9kb3ducmV2LnhtbFBLBQYAAAAABAAE&#10;APMAAAB3BQAAAAA=&#10;" stroked="f">
                <v:textbox style="mso-fit-shape-to-text:t">
                  <w:txbxContent>
                    <w:p w14:paraId="5BE38EF2" w14:textId="77777777" w:rsidR="0021135D" w:rsidRPr="0021135D" w:rsidRDefault="0021135D" w:rsidP="0021135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ZAŁĄ</w:t>
                      </w:r>
                      <w:r w:rsidRPr="0021135D">
                        <w:rPr>
                          <w:rFonts w:ascii="Arial" w:hAnsi="Arial" w:cs="Arial"/>
                        </w:rPr>
                        <w:t>CZNIK NR 2</w:t>
                      </w:r>
                    </w:p>
                  </w:txbxContent>
                </v:textbox>
              </v:shape>
            </w:pict>
          </mc:Fallback>
        </mc:AlternateContent>
      </w:r>
    </w:p>
    <w:p w14:paraId="735BE709" w14:textId="77777777" w:rsidR="00771D37" w:rsidRPr="0062123C" w:rsidRDefault="00771D37" w:rsidP="00771D37">
      <w:pPr>
        <w:spacing w:line="360" w:lineRule="auto"/>
        <w:rPr>
          <w:rFonts w:ascii="Arial" w:hAnsi="Arial" w:cs="Arial"/>
          <w:szCs w:val="36"/>
          <w:u w:val="single"/>
        </w:rPr>
      </w:pPr>
    </w:p>
    <w:p w14:paraId="27BB2BD2" w14:textId="77777777" w:rsidR="0021135D" w:rsidRPr="0062123C" w:rsidRDefault="0021135D" w:rsidP="00771D37">
      <w:pPr>
        <w:spacing w:after="240" w:line="360" w:lineRule="auto"/>
        <w:rPr>
          <w:rFonts w:ascii="Arial" w:hAnsi="Arial" w:cs="Arial"/>
          <w:szCs w:val="36"/>
          <w:u w:val="single"/>
        </w:rPr>
      </w:pPr>
      <w:r w:rsidRPr="0062123C">
        <w:rPr>
          <w:rFonts w:ascii="Arial" w:hAnsi="Arial" w:cs="Arial"/>
          <w:szCs w:val="36"/>
          <w:u w:val="single"/>
        </w:rPr>
        <w:t>POZYCJA 1 FORMULARZA CENOWEGO</w:t>
      </w:r>
    </w:p>
    <w:p w14:paraId="528CF253" w14:textId="77777777" w:rsidR="001F69CF" w:rsidRPr="0062123C" w:rsidRDefault="001F69CF" w:rsidP="001F69CF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sz w:val="40"/>
          <w:szCs w:val="40"/>
        </w:rPr>
        <w:t>INSPEKTORAT WSPARCIA SIŁ ZBROJNYCH</w:t>
      </w:r>
    </w:p>
    <w:p w14:paraId="04394E98" w14:textId="77777777" w:rsidR="001F69CF" w:rsidRPr="0062123C" w:rsidRDefault="001F69CF" w:rsidP="001F69CF">
      <w:pPr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 w:rsidRPr="0062123C">
        <w:rPr>
          <w:rFonts w:ascii="Arial" w:hAnsi="Arial" w:cs="Arial"/>
          <w:b/>
          <w:sz w:val="40"/>
          <w:szCs w:val="40"/>
        </w:rPr>
        <w:t>SZEFOSTWO SŁUŻBY ŻYWNOŚCIOWEJ</w:t>
      </w:r>
    </w:p>
    <w:p w14:paraId="2588DB09" w14:textId="77777777" w:rsidR="001F69CF" w:rsidRPr="0062123C" w:rsidRDefault="001F69CF" w:rsidP="001F69CF">
      <w:pPr>
        <w:rPr>
          <w:rFonts w:ascii="Arial" w:hAnsi="Arial" w:cs="Arial"/>
          <w:caps/>
        </w:rPr>
      </w:pPr>
    </w:p>
    <w:p w14:paraId="0E47BC7E" w14:textId="77777777" w:rsidR="001F69CF" w:rsidRPr="0062123C" w:rsidRDefault="001F69CF" w:rsidP="001F69CF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14:paraId="7116E78A" w14:textId="77777777" w:rsidR="001F69CF" w:rsidRPr="0062123C" w:rsidRDefault="001F69CF" w:rsidP="001F69CF">
      <w:pPr>
        <w:jc w:val="center"/>
        <w:rPr>
          <w:rFonts w:ascii="Arial" w:hAnsi="Arial" w:cs="Arial"/>
          <w:b/>
          <w:sz w:val="40"/>
          <w:szCs w:val="40"/>
        </w:rPr>
      </w:pPr>
    </w:p>
    <w:p w14:paraId="16BD9B10" w14:textId="77777777" w:rsidR="001F69CF" w:rsidRPr="0062123C" w:rsidRDefault="001F69CF" w:rsidP="001F69CF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 xml:space="preserve">naturalna woda mineralna </w:t>
      </w:r>
    </w:p>
    <w:p w14:paraId="02F26718" w14:textId="77777777" w:rsidR="001F69CF" w:rsidRPr="0062123C" w:rsidRDefault="001F69CF" w:rsidP="001F69CF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butelkowana gazowana 1,5L</w:t>
      </w:r>
    </w:p>
    <w:p w14:paraId="2869B2A0" w14:textId="77777777" w:rsidR="001F69CF" w:rsidRPr="0062123C" w:rsidRDefault="001F69CF" w:rsidP="001F69CF">
      <w:pPr>
        <w:ind w:left="2124" w:firstLine="708"/>
        <w:rPr>
          <w:rFonts w:ascii="Arial" w:hAnsi="Arial" w:cs="Arial"/>
          <w:b/>
          <w:caps/>
          <w:sz w:val="32"/>
        </w:rPr>
      </w:pPr>
    </w:p>
    <w:p w14:paraId="79F672B9" w14:textId="77777777" w:rsidR="001F69CF" w:rsidRPr="0062123C" w:rsidRDefault="001F69CF" w:rsidP="001F69CF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1 Wstęp</w:t>
      </w:r>
    </w:p>
    <w:p w14:paraId="7E9C28CD" w14:textId="77777777" w:rsidR="001F69CF" w:rsidRPr="0062123C" w:rsidRDefault="001F69CF" w:rsidP="001F69CF">
      <w:pPr>
        <w:pStyle w:val="E-1"/>
        <w:numPr>
          <w:ilvl w:val="1"/>
          <w:numId w:val="5"/>
        </w:numPr>
        <w:ind w:left="391" w:hanging="391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Zakres </w:t>
      </w:r>
    </w:p>
    <w:p w14:paraId="47D63B94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Niniejszymi minimalnymi wymaganiami jakościowymi objęto wymagania, metody badań oraz warunki przechowywania i pakowania naturalnej wody mineralnej butelkowanej gazowanej 1,5l.</w:t>
      </w:r>
    </w:p>
    <w:p w14:paraId="00B88765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Postanowienia minimalnych wymagań jakościowych wykorzystywane są podczas produkcji i obrotu handlowego naturalnej wody mineralnej butelkowanej gazowanej 1,5l przeznaczonej dla odbiorcy.</w:t>
      </w:r>
    </w:p>
    <w:p w14:paraId="422ECD03" w14:textId="77777777" w:rsidR="001F69CF" w:rsidRPr="0062123C" w:rsidRDefault="001F69CF" w:rsidP="001F69CF">
      <w:pPr>
        <w:pStyle w:val="E-1"/>
        <w:numPr>
          <w:ilvl w:val="1"/>
          <w:numId w:val="5"/>
        </w:numPr>
        <w:ind w:left="391" w:hanging="391"/>
        <w:textAlignment w:val="auto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Dokumenty powołane</w:t>
      </w:r>
    </w:p>
    <w:p w14:paraId="187BC316" w14:textId="77777777" w:rsidR="001F69CF" w:rsidRPr="0062123C" w:rsidRDefault="001F69CF" w:rsidP="001F69CF">
      <w:pPr>
        <w:pStyle w:val="E-1"/>
        <w:jc w:val="both"/>
        <w:rPr>
          <w:rFonts w:ascii="Arial" w:hAnsi="Arial" w:cs="Arial"/>
          <w:bCs/>
        </w:rPr>
      </w:pPr>
      <w:r w:rsidRPr="006212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14:paraId="5EF7DD82" w14:textId="77777777" w:rsidR="001F69CF" w:rsidRPr="0062123C" w:rsidRDefault="001F69CF" w:rsidP="001F69CF">
      <w:pPr>
        <w:numPr>
          <w:ilvl w:val="0"/>
          <w:numId w:val="6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1622 Jakość wody – Oznaczanie liczby progowej zapachu (TON) i liczby progowej smaku (TFN)</w:t>
      </w:r>
    </w:p>
    <w:p w14:paraId="65F9BF1B" w14:textId="77777777" w:rsidR="001F69CF" w:rsidRPr="0062123C" w:rsidRDefault="001F69CF" w:rsidP="001F69CF">
      <w:pPr>
        <w:numPr>
          <w:ilvl w:val="0"/>
          <w:numId w:val="6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ISO 7887 Jakość wody – Badanie i oznaczanie barwy</w:t>
      </w:r>
    </w:p>
    <w:p w14:paraId="39256AD1" w14:textId="77777777" w:rsidR="001F69CF" w:rsidRPr="0062123C" w:rsidRDefault="001F69CF" w:rsidP="001F69CF">
      <w:pPr>
        <w:numPr>
          <w:ilvl w:val="0"/>
          <w:numId w:val="6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PN-Z-11001-2 Butelkowane naturalne wody mineralne i lecznicze – Wymagania jakościowe i badania dotyczące butelkowanych naturalnych wód mineralnych </w:t>
      </w:r>
    </w:p>
    <w:p w14:paraId="6B7F9F00" w14:textId="77777777" w:rsidR="001F69CF" w:rsidRPr="0062123C" w:rsidRDefault="001F69CF" w:rsidP="001F69C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1.3 Określenie produktu</w:t>
      </w:r>
    </w:p>
    <w:p w14:paraId="1A03C35B" w14:textId="77777777" w:rsidR="001F69CF" w:rsidRPr="0062123C" w:rsidRDefault="001F69CF" w:rsidP="001F69C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1.3.1</w:t>
      </w:r>
    </w:p>
    <w:p w14:paraId="1D6A3362" w14:textId="77777777" w:rsidR="001F69CF" w:rsidRPr="0062123C" w:rsidRDefault="001F69CF" w:rsidP="001F69C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</w:t>
      </w:r>
    </w:p>
    <w:p w14:paraId="0E41E85B" w14:textId="77777777" w:rsidR="001F69CF" w:rsidRPr="0062123C" w:rsidRDefault="001F69CF" w:rsidP="001F69CF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Woda podziemna wydobywana jednym lub kilkoma otworami naturalnymi lub wierconymi, różniąca się od wody przeznaczonej do spożycia przez ludzi pierwotną  czystością pod względem chemicznym i mikrobiologicznym oraz charakterystycznym stabilnym składem mineralnym, a w określonych przypadkach także właściwościami mającymi znaczenie fizjologiczne, powodującymi korzystne oddziaływanie na zdrowie ludzi.</w:t>
      </w:r>
    </w:p>
    <w:p w14:paraId="117BB5EA" w14:textId="77777777" w:rsidR="001F69CF" w:rsidRPr="0062123C" w:rsidRDefault="001F69CF" w:rsidP="001F69CF">
      <w:pPr>
        <w:jc w:val="both"/>
        <w:rPr>
          <w:rFonts w:ascii="Arial" w:hAnsi="Arial" w:cs="Arial"/>
          <w:b/>
          <w:sz w:val="20"/>
        </w:rPr>
      </w:pPr>
      <w:r w:rsidRPr="0062123C">
        <w:rPr>
          <w:rFonts w:ascii="Arial" w:hAnsi="Arial" w:cs="Arial"/>
          <w:b/>
          <w:sz w:val="20"/>
        </w:rPr>
        <w:t>1.3.2</w:t>
      </w:r>
    </w:p>
    <w:p w14:paraId="51FE9717" w14:textId="77777777" w:rsidR="001F69CF" w:rsidRPr="0062123C" w:rsidRDefault="001F69CF" w:rsidP="001F69C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 butelkowana gazowana</w:t>
      </w:r>
    </w:p>
    <w:p w14:paraId="2EF73954" w14:textId="77777777" w:rsidR="001F69CF" w:rsidRPr="0062123C" w:rsidRDefault="001F69CF" w:rsidP="001F69CF">
      <w:p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Udostępniana w opakowaniach jednostkowych naturalna woda mineralna (1.3.1), </w:t>
      </w:r>
      <w:proofErr w:type="spellStart"/>
      <w:r w:rsidRPr="0062123C">
        <w:rPr>
          <w:rFonts w:ascii="Arial" w:hAnsi="Arial" w:cs="Arial"/>
          <w:bCs/>
          <w:sz w:val="20"/>
          <w:szCs w:val="20"/>
        </w:rPr>
        <w:t>średnionasycona</w:t>
      </w:r>
      <w:proofErr w:type="spellEnd"/>
      <w:r w:rsidRPr="0062123C">
        <w:rPr>
          <w:rFonts w:ascii="Arial" w:hAnsi="Arial" w:cs="Arial"/>
          <w:bCs/>
          <w:sz w:val="20"/>
          <w:szCs w:val="20"/>
        </w:rPr>
        <w:t xml:space="preserve"> dwutlenkiem węgla (od 1500 do 4000mg/lCO</w:t>
      </w:r>
      <w:r w:rsidRPr="0062123C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62123C">
        <w:rPr>
          <w:rFonts w:ascii="Arial" w:hAnsi="Arial" w:cs="Arial"/>
          <w:bCs/>
          <w:sz w:val="20"/>
          <w:szCs w:val="20"/>
        </w:rPr>
        <w:t xml:space="preserve">), </w:t>
      </w:r>
      <w:proofErr w:type="spellStart"/>
      <w:r w:rsidRPr="0062123C">
        <w:rPr>
          <w:rFonts w:ascii="Arial" w:hAnsi="Arial" w:cs="Arial"/>
          <w:bCs/>
          <w:sz w:val="20"/>
          <w:szCs w:val="20"/>
        </w:rPr>
        <w:t>średniozmineralizowana</w:t>
      </w:r>
      <w:proofErr w:type="spellEnd"/>
      <w:r w:rsidRPr="0062123C">
        <w:rPr>
          <w:rFonts w:ascii="Arial" w:hAnsi="Arial" w:cs="Arial"/>
          <w:bCs/>
          <w:sz w:val="20"/>
          <w:szCs w:val="20"/>
        </w:rPr>
        <w:t xml:space="preserve"> (ogólna zawartość soli mineralnych na poziomie 500 - 1500mg/l).</w:t>
      </w:r>
    </w:p>
    <w:p w14:paraId="5D5F1B8A" w14:textId="77777777" w:rsidR="001F69CF" w:rsidRPr="0062123C" w:rsidRDefault="001F69CF" w:rsidP="001F69CF">
      <w:pPr>
        <w:pStyle w:val="Edward"/>
        <w:jc w:val="both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2 Wymagania</w:t>
      </w:r>
    </w:p>
    <w:p w14:paraId="24B056AD" w14:textId="77777777" w:rsidR="001F69CF" w:rsidRPr="0062123C" w:rsidRDefault="001F69CF" w:rsidP="001F69CF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2.1 Wymagania ogólne</w:t>
      </w:r>
    </w:p>
    <w:p w14:paraId="1BF9E0A6" w14:textId="77777777" w:rsidR="001F69CF" w:rsidRPr="0062123C" w:rsidRDefault="001F69CF" w:rsidP="001F69CF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Produkt powinien spełniać wymagania aktualnie obowiązującego prawa żywnościowego.</w:t>
      </w:r>
    </w:p>
    <w:p w14:paraId="5C2C03D0" w14:textId="77777777" w:rsidR="001F69CF" w:rsidRPr="0062123C" w:rsidRDefault="001F69CF" w:rsidP="001F69CF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2.2 Wymagania organoleptyczne</w:t>
      </w:r>
    </w:p>
    <w:p w14:paraId="1F9B35A8" w14:textId="77777777" w:rsidR="001F69CF" w:rsidRPr="0062123C" w:rsidRDefault="001F69CF" w:rsidP="001F69C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Według Tablicy 1.</w:t>
      </w:r>
    </w:p>
    <w:p w14:paraId="20662182" w14:textId="77777777" w:rsidR="001F69CF" w:rsidRPr="0062123C" w:rsidRDefault="001F69CF" w:rsidP="001F69C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92049E7" w14:textId="77777777" w:rsidR="001F69CF" w:rsidRPr="0062123C" w:rsidRDefault="001F69CF" w:rsidP="001F69C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62123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559"/>
        <w:gridCol w:w="5750"/>
        <w:gridCol w:w="2343"/>
      </w:tblGrid>
      <w:tr w:rsidR="0062123C" w:rsidRPr="0062123C" w14:paraId="5192CDD0" w14:textId="77777777" w:rsidTr="001F69CF">
        <w:trPr>
          <w:trHeight w:val="213"/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D5F2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7323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F7D5" w14:textId="77777777" w:rsidR="001F69CF" w:rsidRPr="0062123C" w:rsidRDefault="001F69CF" w:rsidP="001F69C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726F" w14:textId="77777777" w:rsidR="001F69CF" w:rsidRPr="0062123C" w:rsidRDefault="001F69CF" w:rsidP="001F69C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62123C" w:rsidRPr="0062123C" w14:paraId="741AF14B" w14:textId="77777777" w:rsidTr="001F69CF">
        <w:trPr>
          <w:cantSplit/>
          <w:trHeight w:val="273"/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74F7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D762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98B886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Bezbarwny, klarowny płyn, bez osadów i innych zanieczyszczeń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BB210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ISO 7887</w:t>
            </w:r>
          </w:p>
        </w:tc>
      </w:tr>
      <w:tr w:rsidR="0062123C" w:rsidRPr="0062123C" w14:paraId="2D1D9112" w14:textId="77777777" w:rsidTr="001F69CF">
        <w:trPr>
          <w:cantSplit/>
          <w:trHeight w:val="343"/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B026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7CD7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388B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Bezwonna, niedopuszczalny smak i zapach świadczący o nieświeżości lub inny obcy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10AE" w14:textId="77777777" w:rsidR="001F69CF" w:rsidRPr="0062123C" w:rsidRDefault="001F69CF" w:rsidP="001F69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1622</w:t>
            </w:r>
          </w:p>
        </w:tc>
      </w:tr>
    </w:tbl>
    <w:p w14:paraId="6253194F" w14:textId="77777777" w:rsidR="001F69CF" w:rsidRPr="0062123C" w:rsidRDefault="001F69CF" w:rsidP="001F69CF">
      <w:pPr>
        <w:pStyle w:val="Nagwek11"/>
        <w:spacing w:before="0" w:after="0"/>
        <w:ind w:left="357" w:hanging="357"/>
        <w:rPr>
          <w:b w:val="0"/>
          <w:bCs w:val="0"/>
        </w:rPr>
      </w:pPr>
      <w:r w:rsidRPr="0062123C">
        <w:rPr>
          <w:bCs w:val="0"/>
        </w:rPr>
        <w:t>2.3 Wymagania fizykochemiczne, mikrobiologiczne, zawartość składników niepożądanych w nadmiernych stężeniach i toksycznych, zawartość charakterystycznych składników mineralnych</w:t>
      </w:r>
      <w:r w:rsidRPr="0062123C">
        <w:rPr>
          <w:b w:val="0"/>
          <w:bCs w:val="0"/>
        </w:rPr>
        <w:t>.</w:t>
      </w:r>
    </w:p>
    <w:p w14:paraId="28FEC743" w14:textId="77777777" w:rsidR="001F69CF" w:rsidRPr="0062123C" w:rsidRDefault="001F69CF" w:rsidP="001F69CF">
      <w:pPr>
        <w:pStyle w:val="Tekstpodstawowy3"/>
        <w:spacing w:after="0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Zgodnie z aktualnie obowiązującym prawem</w:t>
      </w:r>
      <w:r w:rsidRPr="0062123C">
        <w:rPr>
          <w:rFonts w:cs="Arial"/>
          <w:szCs w:val="20"/>
        </w:rPr>
        <w:t>.</w:t>
      </w:r>
    </w:p>
    <w:p w14:paraId="512F2DD4" w14:textId="77777777" w:rsidR="001F69CF" w:rsidRPr="0062123C" w:rsidRDefault="001F69CF" w:rsidP="001F69CF">
      <w:pPr>
        <w:pStyle w:val="E-1"/>
        <w:numPr>
          <w:ilvl w:val="0"/>
          <w:numId w:val="7"/>
        </w:numPr>
        <w:tabs>
          <w:tab w:val="num" w:pos="180"/>
        </w:tabs>
        <w:ind w:left="2342" w:hanging="2342"/>
        <w:jc w:val="both"/>
        <w:textAlignment w:val="auto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Objętość netto</w:t>
      </w:r>
    </w:p>
    <w:p w14:paraId="19FE0BB7" w14:textId="77777777" w:rsidR="001F69CF" w:rsidRPr="0062123C" w:rsidRDefault="001F69CF" w:rsidP="001F69CF">
      <w:pPr>
        <w:jc w:val="both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Objętość netto powinna wynosić 1,5l.</w:t>
      </w:r>
    </w:p>
    <w:p w14:paraId="42141BF6" w14:textId="77777777" w:rsidR="001F69CF" w:rsidRPr="0062123C" w:rsidRDefault="001F69CF" w:rsidP="001F69CF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Dopuszczalna ujemna wartość błędu objętości netto powinna być zgodna z obowiązującym prawem</w:t>
      </w:r>
      <w:r w:rsidRPr="0062123C">
        <w:rPr>
          <w:rFonts w:cs="Arial"/>
          <w:szCs w:val="20"/>
        </w:rPr>
        <w:t>.</w:t>
      </w:r>
    </w:p>
    <w:p w14:paraId="188173DA" w14:textId="77777777" w:rsidR="001F69CF" w:rsidRPr="0062123C" w:rsidRDefault="001F69CF" w:rsidP="001F69CF">
      <w:pPr>
        <w:pStyle w:val="E-1"/>
        <w:numPr>
          <w:ilvl w:val="0"/>
          <w:numId w:val="7"/>
        </w:numPr>
        <w:tabs>
          <w:tab w:val="num" w:pos="180"/>
        </w:tabs>
        <w:ind w:left="2342" w:hanging="2342"/>
        <w:jc w:val="both"/>
        <w:textAlignment w:val="auto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lastRenderedPageBreak/>
        <w:t>Trwałość</w:t>
      </w:r>
    </w:p>
    <w:p w14:paraId="3946309C" w14:textId="77777777" w:rsidR="001F69CF" w:rsidRPr="0062123C" w:rsidRDefault="001F69CF" w:rsidP="001F69CF">
      <w:pPr>
        <w:jc w:val="both"/>
        <w:rPr>
          <w:rFonts w:ascii="Arial" w:eastAsia="Arial Unicode MS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Okres przydatności do spożycia deklarowany przez producenta powinien wynosić nie mniej niż 6 miesięcy od daty dostawy do magazynu odbiorcy.</w:t>
      </w:r>
    </w:p>
    <w:p w14:paraId="54C3B646" w14:textId="77777777" w:rsidR="001F69CF" w:rsidRPr="0062123C" w:rsidRDefault="001F69CF" w:rsidP="001F69CF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 Metody badań</w:t>
      </w:r>
    </w:p>
    <w:p w14:paraId="733480F4" w14:textId="77777777" w:rsidR="001F69CF" w:rsidRPr="0062123C" w:rsidRDefault="001F69CF" w:rsidP="001F69CF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5.1 Sprawdzenie znakowania i stanu opakowania</w:t>
      </w:r>
    </w:p>
    <w:p w14:paraId="40441590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Wykonać metodą wizualną na zgodność z pkt. 6.1 i 6.2. </w:t>
      </w:r>
    </w:p>
    <w:p w14:paraId="0EFC1825" w14:textId="77777777" w:rsidR="001F69CF" w:rsidRPr="0062123C" w:rsidRDefault="001F69CF" w:rsidP="001F69CF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5.2 Oznaczanie cech organoleptycznych</w:t>
      </w:r>
    </w:p>
    <w:p w14:paraId="78370D51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Według norm podanych w tablicy 1.</w:t>
      </w:r>
    </w:p>
    <w:p w14:paraId="7306E05F" w14:textId="77777777" w:rsidR="001F69CF" w:rsidRPr="0062123C" w:rsidRDefault="001F69CF" w:rsidP="001F69CF">
      <w:pPr>
        <w:pStyle w:val="E-1"/>
        <w:ind w:left="357" w:hanging="357"/>
        <w:jc w:val="both"/>
        <w:rPr>
          <w:rFonts w:ascii="Arial" w:hAnsi="Arial"/>
          <w:b/>
          <w:bCs/>
        </w:rPr>
      </w:pPr>
      <w:r w:rsidRPr="0062123C">
        <w:rPr>
          <w:rFonts w:ascii="Arial" w:hAnsi="Arial"/>
          <w:b/>
          <w:bCs/>
        </w:rPr>
        <w:t>5.3</w:t>
      </w:r>
      <w:r w:rsidRPr="0062123C">
        <w:rPr>
          <w:rFonts w:ascii="Arial" w:hAnsi="Arial"/>
          <w:b/>
          <w:bCs/>
        </w:rPr>
        <w:tab/>
        <w:t>Oznaczenie cech fizykochemicznych, mikrobiologicznych, zawartości składników niepożądanych w nadmiernych stężeniach i toksycznych, zawartości charakterystycznych składników mineralnych</w:t>
      </w:r>
    </w:p>
    <w:p w14:paraId="69DA97C4" w14:textId="77777777" w:rsidR="001F69CF" w:rsidRPr="0062123C" w:rsidRDefault="001F69CF" w:rsidP="001F69CF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Metody badań według norm podanych w PN-Z-11001-2.</w:t>
      </w:r>
    </w:p>
    <w:p w14:paraId="01FD32C4" w14:textId="77777777" w:rsidR="001F69CF" w:rsidRPr="0062123C" w:rsidRDefault="001F69CF" w:rsidP="001F69CF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6 Pakowanie, znakowanie, przechowywanie </w:t>
      </w:r>
    </w:p>
    <w:p w14:paraId="699146A4" w14:textId="77777777" w:rsidR="001F69CF" w:rsidRPr="0062123C" w:rsidRDefault="001F69CF" w:rsidP="001F69CF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 Pakowanie</w:t>
      </w:r>
    </w:p>
    <w:p w14:paraId="054FFFB0" w14:textId="77777777" w:rsidR="001F69CF" w:rsidRPr="0062123C" w:rsidRDefault="001F69CF" w:rsidP="001F69CF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6.1.1 Opakowania jednostkowe</w:t>
      </w:r>
    </w:p>
    <w:p w14:paraId="6910C1F3" w14:textId="77777777" w:rsidR="001F69CF" w:rsidRPr="0062123C" w:rsidRDefault="001F69CF" w:rsidP="001F69CF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</w:rPr>
        <w:t>Opakowanie jednostkowe - butelka z tworzywa sztucznego typu PET (opakowanie posiada atest PZH o przeznaczeniu do kontaktu z żywnością).</w:t>
      </w:r>
    </w:p>
    <w:p w14:paraId="42ED7E43" w14:textId="77777777" w:rsidR="001F69CF" w:rsidRPr="0062123C" w:rsidRDefault="001F69CF" w:rsidP="001F69CF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jednostkowe powinny zabezpieczać produkt przed uszkodzeniem i zanieczyszczeniem, powinny być czyste, bez obcych zapachów i uszkodzeń mechanicznych.</w:t>
      </w:r>
    </w:p>
    <w:p w14:paraId="2C11BB44" w14:textId="77777777" w:rsidR="001F69CF" w:rsidRPr="0062123C" w:rsidRDefault="001F69CF" w:rsidP="001F69CF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powinny być wykonane z materiałów opakowaniowych przeznaczonych do kontaktu z żywnością.</w:t>
      </w:r>
    </w:p>
    <w:p w14:paraId="3F49DAE6" w14:textId="77777777" w:rsidR="001F69CF" w:rsidRPr="0062123C" w:rsidRDefault="001F69CF" w:rsidP="001F69C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14:paraId="0F5F7011" w14:textId="77777777" w:rsidR="001F69CF" w:rsidRPr="0062123C" w:rsidRDefault="001F69CF" w:rsidP="001F69CF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6.1.2 Opakowania zbiorcze</w:t>
      </w:r>
    </w:p>
    <w:p w14:paraId="5B5AECBA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Opakowanie zbiorcze zgrzewa termokurczliwa. </w:t>
      </w:r>
    </w:p>
    <w:p w14:paraId="4A389062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zbiorcze powinny zabezpieczać produkt przed uszkodzeniem i zanieczyszczeniem, powinny być czyste, bez obcych zapachów, zabrudzeń i uszkodzeń mechanicznych.</w:t>
      </w:r>
    </w:p>
    <w:p w14:paraId="7707E042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 opakowaniowych przeznaczonych do kontaktu z żywnością.</w:t>
      </w:r>
    </w:p>
    <w:p w14:paraId="043329F5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39DD57B9" w14:textId="77777777" w:rsidR="001F69CF" w:rsidRPr="0062123C" w:rsidRDefault="001F69CF" w:rsidP="001F69CF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6.1.3 Opakowania transportowe</w:t>
      </w:r>
    </w:p>
    <w:p w14:paraId="7B7B2520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Opakowania transportowe </w:t>
      </w:r>
      <w:proofErr w:type="spellStart"/>
      <w:r w:rsidRPr="0062123C">
        <w:rPr>
          <w:rFonts w:ascii="Arial" w:hAnsi="Arial" w:cs="Arial"/>
        </w:rPr>
        <w:t>ostreczowana</w:t>
      </w:r>
      <w:proofErr w:type="spellEnd"/>
      <w:r w:rsidRPr="0062123C">
        <w:rPr>
          <w:rFonts w:ascii="Arial" w:hAnsi="Arial" w:cs="Arial"/>
        </w:rPr>
        <w:t xml:space="preserve"> europaleta. </w:t>
      </w:r>
    </w:p>
    <w:p w14:paraId="3E4C436C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transportowe powinny zabezpieczać produkt przed uszkodzeniem i zanieczyszczeniem, powinny być czyste, bez obcych zapachów, zabrudzeń i uszkodzeń mechanicznych.</w:t>
      </w:r>
    </w:p>
    <w:p w14:paraId="0EC35763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opakowaniowych przeznaczonych do kontaktu z żywnością.</w:t>
      </w:r>
    </w:p>
    <w:p w14:paraId="76FC1993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406E077A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>6.2 Znakowanie</w:t>
      </w:r>
    </w:p>
    <w:p w14:paraId="58219C86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 każdym opakowaniu jednostkowym należy umieścić następujące informacje:</w:t>
      </w:r>
    </w:p>
    <w:p w14:paraId="1C7EAC47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zawartość charakterystycznych składników mineralnych w litrze wody oraz ogólną zawartość rozpuszczonych składników mineralnych,</w:t>
      </w:r>
    </w:p>
    <w:p w14:paraId="42A3F357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nazwę otworu lub zespołu otworów, z których czerpana jest woda do produkcji danej wody w opakowaniu jednostkowym, i jego lokalizację,</w:t>
      </w:r>
    </w:p>
    <w:p w14:paraId="26BB1863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nazwę rodzajową wody,</w:t>
      </w:r>
    </w:p>
    <w:p w14:paraId="72A36840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nazwę handlową wody w opakowaniu jednostkowym,</w:t>
      </w:r>
    </w:p>
    <w:p w14:paraId="01E35ABC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nazwę producenta wody(rozlewni) i jego adres,</w:t>
      </w:r>
    </w:p>
    <w:p w14:paraId="0A1C9EF7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informacje o procesach uzdatniania wody, jeżeli takie procesy miały miejsce,</w:t>
      </w:r>
    </w:p>
    <w:p w14:paraId="070B13D9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stopień nasycenia dwutlenkiem węgla i jego pochodzenie,</w:t>
      </w:r>
    </w:p>
    <w:p w14:paraId="4F051316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zawartość netto,</w:t>
      </w:r>
    </w:p>
    <w:p w14:paraId="10BA0478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termin przydatności do spożycia,</w:t>
      </w:r>
    </w:p>
    <w:p w14:paraId="4B4A3B7F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warunki przechowywania,</w:t>
      </w:r>
    </w:p>
    <w:p w14:paraId="79D9510C" w14:textId="77777777" w:rsidR="001F69CF" w:rsidRPr="0062123C" w:rsidRDefault="001F69CF" w:rsidP="001F69CF">
      <w:pPr>
        <w:pStyle w:val="E-1"/>
        <w:numPr>
          <w:ilvl w:val="0"/>
          <w:numId w:val="8"/>
        </w:numPr>
        <w:jc w:val="both"/>
        <w:textAlignment w:val="auto"/>
        <w:rPr>
          <w:rFonts w:ascii="Arial" w:hAnsi="Arial" w:cs="Arial"/>
        </w:rPr>
      </w:pPr>
      <w:r w:rsidRPr="0062123C">
        <w:rPr>
          <w:rFonts w:ascii="Arial" w:hAnsi="Arial" w:cs="Arial"/>
        </w:rPr>
        <w:t>oznaczenie partii produkcyjnej</w:t>
      </w:r>
    </w:p>
    <w:p w14:paraId="2107385D" w14:textId="77777777" w:rsidR="001F69CF" w:rsidRPr="0062123C" w:rsidRDefault="001F69CF" w:rsidP="001F69CF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oraz pozostałe informacje zgodnie z aktualnie obowiązującym prawem.</w:t>
      </w:r>
    </w:p>
    <w:p w14:paraId="2D0A1D21" w14:textId="77777777" w:rsidR="001F69CF" w:rsidRPr="0062123C" w:rsidRDefault="001F69CF" w:rsidP="001F69CF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6.3 Przechowywanie</w:t>
      </w:r>
    </w:p>
    <w:p w14:paraId="780C508E" w14:textId="77777777" w:rsidR="001F69CF" w:rsidRPr="0062123C" w:rsidRDefault="001F69CF" w:rsidP="001F69CF">
      <w:pPr>
        <w:pStyle w:val="E-1"/>
      </w:pPr>
      <w:r w:rsidRPr="0062123C">
        <w:rPr>
          <w:rFonts w:ascii="Arial" w:hAnsi="Arial" w:cs="Arial"/>
        </w:rPr>
        <w:t>Przechowywać zgodnie z zaleceniami producenta.</w:t>
      </w:r>
    </w:p>
    <w:p w14:paraId="0B7B4210" w14:textId="77777777" w:rsidR="00771D37" w:rsidRPr="0062123C" w:rsidRDefault="00771D37" w:rsidP="0021135D">
      <w:pPr>
        <w:spacing w:line="360" w:lineRule="auto"/>
        <w:jc w:val="center"/>
        <w:rPr>
          <w:rFonts w:ascii="Arial" w:hAnsi="Arial" w:cs="Arial"/>
          <w:b/>
          <w:szCs w:val="36"/>
        </w:rPr>
      </w:pPr>
    </w:p>
    <w:p w14:paraId="12A217A3" w14:textId="77777777" w:rsidR="0021135D" w:rsidRPr="0062123C" w:rsidRDefault="0021135D" w:rsidP="0021135D"/>
    <w:p w14:paraId="6F71880D" w14:textId="77777777" w:rsidR="0021135D" w:rsidRPr="0062123C" w:rsidRDefault="0021135D" w:rsidP="0021135D"/>
    <w:p w14:paraId="717D51A2" w14:textId="77777777" w:rsidR="0021135D" w:rsidRPr="0062123C" w:rsidRDefault="0021135D" w:rsidP="0021135D"/>
    <w:p w14:paraId="6FB197E1" w14:textId="77777777" w:rsidR="0021135D" w:rsidRPr="0062123C" w:rsidRDefault="0021135D" w:rsidP="0021135D"/>
    <w:p w14:paraId="0B1C7F76" w14:textId="77777777" w:rsidR="0021135D" w:rsidRPr="0062123C" w:rsidRDefault="00876DC4" w:rsidP="001F69CF">
      <w:pPr>
        <w:spacing w:after="200" w:line="276" w:lineRule="auto"/>
        <w:rPr>
          <w:rFonts w:ascii="Arial" w:hAnsi="Arial" w:cs="Arial"/>
          <w:szCs w:val="36"/>
          <w:u w:val="single"/>
        </w:rPr>
      </w:pPr>
      <w:r w:rsidRPr="0062123C">
        <w:rPr>
          <w:rFonts w:ascii="Arial" w:hAnsi="Arial" w:cs="Arial"/>
          <w:szCs w:val="36"/>
          <w:u w:val="single"/>
        </w:rPr>
        <w:br w:type="page"/>
      </w:r>
      <w:r w:rsidR="0021135D" w:rsidRPr="0062123C">
        <w:rPr>
          <w:rFonts w:ascii="Arial" w:hAnsi="Arial" w:cs="Arial"/>
          <w:szCs w:val="36"/>
          <w:u w:val="single"/>
        </w:rPr>
        <w:lastRenderedPageBreak/>
        <w:t>POZYCJA 2 FORMULARZA CENOWEGO</w:t>
      </w:r>
    </w:p>
    <w:p w14:paraId="5F529AEC" w14:textId="77777777" w:rsidR="00876DC4" w:rsidRPr="0062123C" w:rsidRDefault="00876DC4" w:rsidP="0021135D">
      <w:pPr>
        <w:spacing w:line="360" w:lineRule="auto"/>
        <w:rPr>
          <w:rFonts w:ascii="Arial" w:hAnsi="Arial" w:cs="Arial"/>
          <w:szCs w:val="36"/>
          <w:u w:val="single"/>
        </w:rPr>
      </w:pPr>
    </w:p>
    <w:p w14:paraId="7F0E2D64" w14:textId="77777777" w:rsidR="00876DC4" w:rsidRPr="0062123C" w:rsidRDefault="00876DC4" w:rsidP="00876DC4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sz w:val="40"/>
          <w:szCs w:val="40"/>
        </w:rPr>
        <w:t>INSPEKTORAT WSPARCIA SIŁ ZBROJNYCH</w:t>
      </w:r>
    </w:p>
    <w:p w14:paraId="5DF0577A" w14:textId="77777777" w:rsidR="00876DC4" w:rsidRPr="0062123C" w:rsidRDefault="00876DC4" w:rsidP="00876DC4">
      <w:pPr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 w:rsidRPr="0062123C">
        <w:rPr>
          <w:rFonts w:ascii="Arial" w:hAnsi="Arial" w:cs="Arial"/>
          <w:b/>
          <w:sz w:val="40"/>
          <w:szCs w:val="40"/>
        </w:rPr>
        <w:t>SZEFOSTWO SŁUŻBY ŻYWNOŚCIOWEJ</w:t>
      </w:r>
    </w:p>
    <w:p w14:paraId="6858D0CA" w14:textId="77777777" w:rsidR="00876DC4" w:rsidRPr="0062123C" w:rsidRDefault="00876DC4" w:rsidP="00876DC4">
      <w:pPr>
        <w:jc w:val="center"/>
        <w:rPr>
          <w:rFonts w:ascii="Arial" w:hAnsi="Arial" w:cs="Arial"/>
        </w:rPr>
      </w:pPr>
    </w:p>
    <w:p w14:paraId="324EBDAF" w14:textId="77777777" w:rsidR="00876DC4" w:rsidRPr="0062123C" w:rsidRDefault="00876DC4" w:rsidP="00876DC4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Pr="0062123C">
        <w:rPr>
          <w:rFonts w:ascii="Arial" w:hAnsi="Arial" w:cs="Arial"/>
          <w:b/>
          <w:sz w:val="40"/>
          <w:szCs w:val="40"/>
        </w:rPr>
        <w:t xml:space="preserve"> </w:t>
      </w:r>
    </w:p>
    <w:p w14:paraId="11CFB66C" w14:textId="77777777" w:rsidR="00876DC4" w:rsidRPr="0062123C" w:rsidRDefault="00876DC4" w:rsidP="00876DC4">
      <w:pPr>
        <w:jc w:val="center"/>
        <w:rPr>
          <w:rFonts w:ascii="Arial" w:hAnsi="Arial" w:cs="Arial"/>
          <w:b/>
          <w:sz w:val="40"/>
          <w:szCs w:val="40"/>
        </w:rPr>
      </w:pPr>
    </w:p>
    <w:p w14:paraId="68960A86" w14:textId="77777777" w:rsidR="00876DC4" w:rsidRPr="0062123C" w:rsidRDefault="00876DC4" w:rsidP="00876DC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 xml:space="preserve">naturalna woda mineralna </w:t>
      </w:r>
    </w:p>
    <w:p w14:paraId="5F1EA6D9" w14:textId="77777777" w:rsidR="00876DC4" w:rsidRPr="0062123C" w:rsidRDefault="00876DC4" w:rsidP="00876DC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butelkowana niegazowana 1,5l</w:t>
      </w:r>
    </w:p>
    <w:p w14:paraId="35F3A973" w14:textId="77777777" w:rsidR="00876DC4" w:rsidRPr="0062123C" w:rsidRDefault="00876DC4" w:rsidP="00876DC4">
      <w:pPr>
        <w:pStyle w:val="E-1"/>
        <w:rPr>
          <w:rFonts w:ascii="Arial" w:hAnsi="Arial" w:cs="Arial"/>
          <w:sz w:val="22"/>
          <w:szCs w:val="22"/>
        </w:rPr>
      </w:pPr>
    </w:p>
    <w:p w14:paraId="5FB879B7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1 Wstęp</w:t>
      </w:r>
    </w:p>
    <w:p w14:paraId="4322529F" w14:textId="77777777" w:rsidR="00876DC4" w:rsidRPr="0062123C" w:rsidRDefault="00876DC4" w:rsidP="00876DC4">
      <w:pPr>
        <w:pStyle w:val="E-1"/>
        <w:numPr>
          <w:ilvl w:val="1"/>
          <w:numId w:val="1"/>
        </w:numPr>
        <w:ind w:left="391" w:hanging="39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Zakres </w:t>
      </w:r>
    </w:p>
    <w:p w14:paraId="16C8823E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Niniejszymi minimalnymi wymaganiami jakościowymi objęto wymagania, metody badań oraz warunki przechowywania i pakowania naturalnej wody mineralnej butelkowanej niegazowanej 1,5l.</w:t>
      </w:r>
    </w:p>
    <w:p w14:paraId="25394E41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Postanowienia minimalnych wymagań jakościowych wykorzystywane są podczas produkcji i obrotu handlowego naturalnej wody mineralnej butelkowanej niegazowanej 1,5l przeznaczonej dla odbiorcy.</w:t>
      </w:r>
    </w:p>
    <w:p w14:paraId="227BE344" w14:textId="77777777" w:rsidR="00876DC4" w:rsidRPr="0062123C" w:rsidRDefault="00876DC4" w:rsidP="00876DC4">
      <w:pPr>
        <w:pStyle w:val="E-1"/>
        <w:numPr>
          <w:ilvl w:val="1"/>
          <w:numId w:val="1"/>
        </w:numPr>
        <w:ind w:left="391" w:hanging="391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Dokumenty powołane</w:t>
      </w:r>
    </w:p>
    <w:p w14:paraId="05CA5E68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Cs/>
        </w:rPr>
      </w:pPr>
      <w:r w:rsidRPr="006212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14:paraId="3F945FD2" w14:textId="77777777" w:rsidR="00876DC4" w:rsidRPr="0062123C" w:rsidRDefault="00876DC4" w:rsidP="00876DC4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1622 Jakość wody – Oznaczanie liczby progowej zapachu (TON) i liczby progowej smaku (TFN)</w:t>
      </w:r>
    </w:p>
    <w:p w14:paraId="3A2CE34A" w14:textId="77777777" w:rsidR="00876DC4" w:rsidRPr="0062123C" w:rsidRDefault="00876DC4" w:rsidP="00876DC4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ISO 7887 Jakość wody – Badanie i oznaczanie barwy</w:t>
      </w:r>
    </w:p>
    <w:p w14:paraId="67186C37" w14:textId="77777777" w:rsidR="00876DC4" w:rsidRPr="0062123C" w:rsidRDefault="00876DC4" w:rsidP="00876DC4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PN-Z-11001-2 Butelkowane naturalne wody mineralne i lecznicze – Wymagania jakościowe i badania dotyczące butelkowanych naturalnych wód mineralnych </w:t>
      </w:r>
    </w:p>
    <w:p w14:paraId="2EFC6E1F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1.3 Określenie produktu</w:t>
      </w:r>
    </w:p>
    <w:p w14:paraId="25196392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1.3.1</w:t>
      </w:r>
    </w:p>
    <w:p w14:paraId="5A0D9661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</w:t>
      </w:r>
    </w:p>
    <w:p w14:paraId="564EE5DF" w14:textId="77777777" w:rsidR="00876DC4" w:rsidRPr="0062123C" w:rsidRDefault="00876DC4" w:rsidP="00876DC4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Woda podziemna wydobywana jednym lub kilkoma otworami naturalnymi lub wierconymi, różniąca się od wody przeznaczonej do spożycia przez ludzi pierwotną  czystością pod względem chemicznym i mikrobiologicznym oraz charakterystycznym stabilnym składem mineralnym, a w określonych przypadkach także właściwościami mającymi znaczenie fizjologiczne, powodującymi korzystne oddziaływanie na zdrowie ludzi</w:t>
      </w:r>
    </w:p>
    <w:p w14:paraId="2BD585AA" w14:textId="77777777" w:rsidR="00876DC4" w:rsidRPr="0062123C" w:rsidRDefault="00876DC4" w:rsidP="00876DC4">
      <w:pPr>
        <w:jc w:val="both"/>
        <w:rPr>
          <w:rFonts w:ascii="Arial" w:hAnsi="Arial" w:cs="Arial"/>
          <w:b/>
          <w:sz w:val="20"/>
        </w:rPr>
      </w:pPr>
      <w:r w:rsidRPr="0062123C">
        <w:rPr>
          <w:rFonts w:ascii="Arial" w:hAnsi="Arial" w:cs="Arial"/>
          <w:b/>
          <w:sz w:val="20"/>
        </w:rPr>
        <w:t>1.3.2</w:t>
      </w:r>
    </w:p>
    <w:p w14:paraId="39758295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 butelkowana niegazowana</w:t>
      </w:r>
    </w:p>
    <w:p w14:paraId="6C1F4DF7" w14:textId="77777777" w:rsidR="00876DC4" w:rsidRPr="0062123C" w:rsidRDefault="00876DC4" w:rsidP="00876DC4">
      <w:p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Udostępniana w opakowaniach jednostkowych naturalna woda mineralna(1.3.1), nie nasycona dwutlenkiem węgla, </w:t>
      </w:r>
      <w:proofErr w:type="spellStart"/>
      <w:r w:rsidRPr="0062123C">
        <w:rPr>
          <w:rFonts w:ascii="Arial" w:hAnsi="Arial" w:cs="Arial"/>
          <w:bCs/>
          <w:sz w:val="20"/>
          <w:szCs w:val="20"/>
        </w:rPr>
        <w:t>średniozmineralizowana</w:t>
      </w:r>
      <w:proofErr w:type="spellEnd"/>
      <w:r w:rsidRPr="0062123C">
        <w:rPr>
          <w:rFonts w:ascii="Arial" w:hAnsi="Arial" w:cs="Arial"/>
          <w:bCs/>
          <w:sz w:val="20"/>
          <w:szCs w:val="20"/>
        </w:rPr>
        <w:t xml:space="preserve"> (ogólna zawartość soli mineralnych na poziomie 500 - 1500mg/l)</w:t>
      </w:r>
    </w:p>
    <w:p w14:paraId="07FEF3A5" w14:textId="77777777" w:rsidR="00876DC4" w:rsidRPr="0062123C" w:rsidRDefault="00876DC4" w:rsidP="00876DC4">
      <w:pPr>
        <w:pStyle w:val="Edward"/>
        <w:jc w:val="both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2 Wymagania</w:t>
      </w:r>
    </w:p>
    <w:p w14:paraId="5AD5BE9B" w14:textId="77777777" w:rsidR="00876DC4" w:rsidRPr="0062123C" w:rsidRDefault="00876DC4" w:rsidP="00876DC4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2.1 Wymagania ogólne</w:t>
      </w:r>
    </w:p>
    <w:p w14:paraId="54FE2CF4" w14:textId="77777777" w:rsidR="00876DC4" w:rsidRPr="0062123C" w:rsidRDefault="00876DC4" w:rsidP="00876DC4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Produkt powinien spełniać wymagania aktualnie obowiązującego prawa żywnościowego.</w:t>
      </w:r>
    </w:p>
    <w:p w14:paraId="360F7504" w14:textId="77777777" w:rsidR="00876DC4" w:rsidRPr="0062123C" w:rsidRDefault="00876DC4" w:rsidP="00876DC4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2.2 Wymagania organoleptyczne</w:t>
      </w:r>
    </w:p>
    <w:p w14:paraId="0A08F545" w14:textId="77777777" w:rsidR="00876DC4" w:rsidRPr="0062123C" w:rsidRDefault="00876DC4" w:rsidP="00876DC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Według Tablicy 1.</w:t>
      </w:r>
    </w:p>
    <w:p w14:paraId="14B6113D" w14:textId="77777777" w:rsidR="00876DC4" w:rsidRPr="0062123C" w:rsidRDefault="00876DC4" w:rsidP="00876DC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27C01B57" w14:textId="77777777" w:rsidR="00876DC4" w:rsidRPr="0062123C" w:rsidRDefault="00876DC4" w:rsidP="00876DC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FE5ABB4" w14:textId="77777777" w:rsidR="00876DC4" w:rsidRPr="0062123C" w:rsidRDefault="00876DC4" w:rsidP="00876D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62123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409"/>
        <w:gridCol w:w="6044"/>
        <w:gridCol w:w="2040"/>
      </w:tblGrid>
      <w:tr w:rsidR="0062123C" w:rsidRPr="0062123C" w14:paraId="79DFA4B9" w14:textId="77777777" w:rsidTr="00876DC4">
        <w:trPr>
          <w:trHeight w:val="450"/>
          <w:jc w:val="center"/>
        </w:trPr>
        <w:tc>
          <w:tcPr>
            <w:tcW w:w="211" w:type="pct"/>
            <w:vAlign w:val="center"/>
          </w:tcPr>
          <w:p w14:paraId="78F8DCB9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11" w:type="pct"/>
            <w:vAlign w:val="center"/>
          </w:tcPr>
          <w:p w14:paraId="7E389838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49" w:type="pct"/>
            <w:vAlign w:val="center"/>
          </w:tcPr>
          <w:p w14:paraId="5C3495A7" w14:textId="77777777" w:rsidR="00876DC4" w:rsidRPr="0062123C" w:rsidRDefault="00876DC4" w:rsidP="00876D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29" w:type="pct"/>
          </w:tcPr>
          <w:p w14:paraId="685E0481" w14:textId="77777777" w:rsidR="00876DC4" w:rsidRPr="0062123C" w:rsidRDefault="00876DC4" w:rsidP="00876D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62123C" w:rsidRPr="0062123C" w14:paraId="5D4F2452" w14:textId="77777777" w:rsidTr="00876DC4">
        <w:trPr>
          <w:cantSplit/>
          <w:trHeight w:val="341"/>
          <w:jc w:val="center"/>
        </w:trPr>
        <w:tc>
          <w:tcPr>
            <w:tcW w:w="211" w:type="pct"/>
          </w:tcPr>
          <w:p w14:paraId="13BF4193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1" w:type="pct"/>
          </w:tcPr>
          <w:p w14:paraId="2B435B54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049" w:type="pct"/>
            <w:tcBorders>
              <w:bottom w:val="single" w:sz="6" w:space="0" w:color="auto"/>
            </w:tcBorders>
          </w:tcPr>
          <w:p w14:paraId="52135E76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Bezbarwny, klarowny płyn, bez osadów i innych zanieczyszczeń</w:t>
            </w:r>
          </w:p>
        </w:tc>
        <w:tc>
          <w:tcPr>
            <w:tcW w:w="1029" w:type="pct"/>
            <w:tcBorders>
              <w:bottom w:val="single" w:sz="6" w:space="0" w:color="auto"/>
            </w:tcBorders>
          </w:tcPr>
          <w:p w14:paraId="4C1BB081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ISO 7887</w:t>
            </w:r>
          </w:p>
        </w:tc>
      </w:tr>
      <w:tr w:rsidR="0062123C" w:rsidRPr="0062123C" w14:paraId="22752BA1" w14:textId="77777777" w:rsidTr="00876DC4">
        <w:trPr>
          <w:cantSplit/>
          <w:trHeight w:val="343"/>
          <w:jc w:val="center"/>
        </w:trPr>
        <w:tc>
          <w:tcPr>
            <w:tcW w:w="211" w:type="pct"/>
          </w:tcPr>
          <w:p w14:paraId="4031475D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11" w:type="pct"/>
          </w:tcPr>
          <w:p w14:paraId="3D8B9201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049" w:type="pct"/>
          </w:tcPr>
          <w:p w14:paraId="2E6CF453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Bezwonna, niedopuszczalny smak i zapach świadczący o nieświeżości lub inny obcy</w:t>
            </w:r>
          </w:p>
        </w:tc>
        <w:tc>
          <w:tcPr>
            <w:tcW w:w="1029" w:type="pct"/>
          </w:tcPr>
          <w:p w14:paraId="24E5E454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1622</w:t>
            </w:r>
          </w:p>
        </w:tc>
      </w:tr>
    </w:tbl>
    <w:p w14:paraId="04179369" w14:textId="77777777" w:rsidR="00876DC4" w:rsidRPr="0062123C" w:rsidRDefault="00876DC4" w:rsidP="00876DC4">
      <w:pPr>
        <w:pStyle w:val="Nagwek11"/>
        <w:spacing w:before="0" w:after="0"/>
        <w:ind w:left="357" w:hanging="357"/>
        <w:rPr>
          <w:b w:val="0"/>
          <w:bCs w:val="0"/>
        </w:rPr>
      </w:pPr>
      <w:r w:rsidRPr="0062123C">
        <w:rPr>
          <w:bCs w:val="0"/>
        </w:rPr>
        <w:t>2.3 Wymagania fizykochemiczne, mikrobiologiczne, zawartość składników niepożądanych w nadmiernych stężeniach i toksycznych, zawartość charakterystycznych składników mineralnych</w:t>
      </w:r>
      <w:r w:rsidRPr="0062123C">
        <w:rPr>
          <w:b w:val="0"/>
          <w:bCs w:val="0"/>
        </w:rPr>
        <w:t>.</w:t>
      </w:r>
    </w:p>
    <w:p w14:paraId="177EE768" w14:textId="77777777" w:rsidR="00876DC4" w:rsidRPr="0062123C" w:rsidRDefault="00876DC4" w:rsidP="00876DC4">
      <w:pPr>
        <w:pStyle w:val="Tekstpodstawowy3"/>
        <w:spacing w:after="0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Zgodnie z aktualnie obowiązującym prawem</w:t>
      </w:r>
      <w:r w:rsidRPr="0062123C">
        <w:rPr>
          <w:rFonts w:cs="Arial"/>
          <w:szCs w:val="20"/>
        </w:rPr>
        <w:t>.</w:t>
      </w:r>
      <w:r w:rsidRPr="0062123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A804676" w14:textId="77777777" w:rsidR="00876DC4" w:rsidRPr="0062123C" w:rsidRDefault="00876DC4" w:rsidP="00876DC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ind w:left="2342" w:hanging="2342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Objętość netto</w:t>
      </w:r>
    </w:p>
    <w:p w14:paraId="261C1A39" w14:textId="77777777" w:rsidR="00876DC4" w:rsidRPr="0062123C" w:rsidRDefault="00876DC4" w:rsidP="00876DC4">
      <w:pPr>
        <w:jc w:val="both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Objętość netto powinna wynosić 1,5l.</w:t>
      </w:r>
    </w:p>
    <w:p w14:paraId="1F26D234" w14:textId="77777777" w:rsidR="00876DC4" w:rsidRPr="0062123C" w:rsidRDefault="00876DC4" w:rsidP="00876DC4">
      <w:pPr>
        <w:pStyle w:val="Tekstpodstawowy3"/>
        <w:spacing w:after="0"/>
        <w:rPr>
          <w:rFonts w:cs="Arial"/>
          <w:szCs w:val="20"/>
        </w:rPr>
      </w:pPr>
      <w:r w:rsidRPr="0062123C">
        <w:rPr>
          <w:rFonts w:ascii="Arial" w:hAnsi="Arial" w:cs="Arial"/>
          <w:sz w:val="20"/>
          <w:szCs w:val="20"/>
        </w:rPr>
        <w:t>Dopuszczalna ujemna wartość błędu objętości netto powinna być zgodna z obowiązującym prawem</w:t>
      </w:r>
      <w:r w:rsidRPr="0062123C">
        <w:rPr>
          <w:rFonts w:cs="Arial"/>
          <w:szCs w:val="20"/>
        </w:rPr>
        <w:t>.</w:t>
      </w:r>
    </w:p>
    <w:p w14:paraId="2F5AD209" w14:textId="77777777" w:rsidR="00876DC4" w:rsidRPr="0062123C" w:rsidRDefault="00876DC4" w:rsidP="00876DC4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14:paraId="4A385F23" w14:textId="77777777" w:rsidR="00876DC4" w:rsidRPr="0062123C" w:rsidRDefault="00876DC4" w:rsidP="00876DC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ind w:left="2342" w:hanging="2342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lastRenderedPageBreak/>
        <w:t>Trwałość</w:t>
      </w:r>
    </w:p>
    <w:p w14:paraId="6FA6A092" w14:textId="77777777" w:rsidR="00876DC4" w:rsidRPr="0062123C" w:rsidRDefault="00876DC4" w:rsidP="00876DC4">
      <w:pPr>
        <w:jc w:val="both"/>
        <w:rPr>
          <w:rFonts w:ascii="Arial" w:eastAsia="Arial Unicode MS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Okres przydatności do spożycia deklarowany przez producenta powinien wynosić nie mniej niż 6 miesięcy od daty dostawy do magazynu odbiorcy.</w:t>
      </w:r>
    </w:p>
    <w:p w14:paraId="666AFF97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 Metody badań</w:t>
      </w:r>
    </w:p>
    <w:p w14:paraId="31DC3C1E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5.1 Sprawdzenie znakowania i stanu opakowania</w:t>
      </w:r>
    </w:p>
    <w:p w14:paraId="68FB12D4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Wykonać metodą wizualną na zgodność z pkt. 6.1 i 6.2. </w:t>
      </w:r>
    </w:p>
    <w:p w14:paraId="030E373F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5.2 Oznaczanie cech organoleptycznych</w:t>
      </w:r>
    </w:p>
    <w:p w14:paraId="536A1266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Według norm podanych w tablicy 1.</w:t>
      </w:r>
    </w:p>
    <w:p w14:paraId="2750BAD6" w14:textId="77777777" w:rsidR="00876DC4" w:rsidRPr="0062123C" w:rsidRDefault="00876DC4" w:rsidP="00876DC4">
      <w:pPr>
        <w:pStyle w:val="E-1"/>
        <w:ind w:left="357" w:hanging="357"/>
        <w:jc w:val="both"/>
        <w:rPr>
          <w:rFonts w:ascii="Arial" w:hAnsi="Arial"/>
          <w:b/>
          <w:bCs/>
        </w:rPr>
      </w:pPr>
      <w:r w:rsidRPr="0062123C">
        <w:rPr>
          <w:rFonts w:ascii="Arial" w:hAnsi="Arial"/>
          <w:b/>
          <w:bCs/>
        </w:rPr>
        <w:t>5.3</w:t>
      </w:r>
      <w:r w:rsidRPr="0062123C">
        <w:rPr>
          <w:rFonts w:ascii="Arial" w:hAnsi="Arial"/>
          <w:b/>
          <w:bCs/>
        </w:rPr>
        <w:tab/>
        <w:t>Oznaczenie cech fizykochemicznych, mikrobiologicznych, zawartości składników niepożądanych w nadmiernych stężeniach i toksycznych, zawartości charakterystycznych składników mineralnych</w:t>
      </w:r>
    </w:p>
    <w:p w14:paraId="5F1C5DCF" w14:textId="77777777" w:rsidR="00876DC4" w:rsidRPr="0062123C" w:rsidRDefault="00876DC4" w:rsidP="00876DC4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Metody badań według norm podanych w PN-Z-11001-2.</w:t>
      </w:r>
    </w:p>
    <w:p w14:paraId="5E47C5A2" w14:textId="77777777" w:rsidR="00876DC4" w:rsidRPr="0062123C" w:rsidRDefault="00876DC4" w:rsidP="00876DC4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6 Pakowanie, znakowanie, przechowywanie </w:t>
      </w:r>
    </w:p>
    <w:p w14:paraId="0275C63A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 Pakowanie</w:t>
      </w:r>
    </w:p>
    <w:p w14:paraId="7B424189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6.1.1 Opakowania jednostkowe</w:t>
      </w:r>
    </w:p>
    <w:p w14:paraId="37D913E4" w14:textId="77777777" w:rsidR="00876DC4" w:rsidRPr="0062123C" w:rsidRDefault="00876DC4" w:rsidP="00876DC4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</w:rPr>
        <w:t>Opakowanie jednostkowe - butelka z tworzywa sztucznego typu PET (opakowanie posiada atest PZH o przeznaczeniu do kontaktu z żywnością).</w:t>
      </w:r>
    </w:p>
    <w:p w14:paraId="1DDCEA9F" w14:textId="77777777" w:rsidR="00876DC4" w:rsidRPr="0062123C" w:rsidRDefault="00876DC4" w:rsidP="00876DC4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jednostkowe powinny zabezpieczać produkt przed uszkodzeniem i zanieczyszczeniem, powinny być czyste, bez obcych zapachów i uszkodzeń mechanicznych.</w:t>
      </w:r>
    </w:p>
    <w:p w14:paraId="3F21929B" w14:textId="77777777" w:rsidR="00876DC4" w:rsidRPr="0062123C" w:rsidRDefault="00876DC4" w:rsidP="00876DC4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powinny być wykonane z materiałów opakowaniowych przeznaczonych do kontaktu z żywnością.</w:t>
      </w:r>
    </w:p>
    <w:p w14:paraId="06020AAC" w14:textId="77777777" w:rsidR="00876DC4" w:rsidRPr="0062123C" w:rsidRDefault="00876DC4" w:rsidP="00876DC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14:paraId="17600B1B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6.1.2 Opakowania zbiorcze</w:t>
      </w:r>
    </w:p>
    <w:p w14:paraId="5A96BB23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Opakowanie zbiorcze zgrzewa termokurczliwa. </w:t>
      </w:r>
    </w:p>
    <w:p w14:paraId="63960D9F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Opakowania zbiorcze powinny zabezpieczać produkt przed uszkodzeniem i zanieczyszczeniem, powinny być czyste, bez obcych zapachów, zabrudzeń i uszkodzeń mechanicznych. </w:t>
      </w:r>
    </w:p>
    <w:p w14:paraId="0E9579C9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opakowaniowych przeznaczonych do kontaktu z żywnością.</w:t>
      </w:r>
    </w:p>
    <w:p w14:paraId="176DD283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6B31B1CC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6.1.3 Opakowania transportowe</w:t>
      </w:r>
    </w:p>
    <w:p w14:paraId="6C7EC084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Opakowania transportowe </w:t>
      </w:r>
      <w:proofErr w:type="spellStart"/>
      <w:r w:rsidRPr="0062123C">
        <w:rPr>
          <w:rFonts w:ascii="Arial" w:hAnsi="Arial" w:cs="Arial"/>
        </w:rPr>
        <w:t>ostreczowana</w:t>
      </w:r>
      <w:proofErr w:type="spellEnd"/>
      <w:r w:rsidRPr="0062123C">
        <w:rPr>
          <w:rFonts w:ascii="Arial" w:hAnsi="Arial" w:cs="Arial"/>
        </w:rPr>
        <w:t xml:space="preserve"> europaleta.</w:t>
      </w:r>
    </w:p>
    <w:p w14:paraId="55AC66E3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Opakowania transportowe powinny zabezpieczać produkt przed uszkodzeniem i zanieczyszczeniem, powinny być czyste, bez obcych zapachów, zabrudzeń i uszkodzeń mechanicznych. </w:t>
      </w:r>
    </w:p>
    <w:p w14:paraId="51F3F1B3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opakowaniowych dopuszczonych do kontaktu z żywnością.</w:t>
      </w:r>
    </w:p>
    <w:p w14:paraId="168C34B3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1BCE743F" w14:textId="77777777" w:rsidR="00876DC4" w:rsidRPr="0062123C" w:rsidRDefault="00876DC4" w:rsidP="00876DC4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>6.2 Znakowanie</w:t>
      </w:r>
    </w:p>
    <w:p w14:paraId="5A4E57B9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 każdym opakowaniu jednostkowym należy umieścić następujące informacje:</w:t>
      </w:r>
    </w:p>
    <w:p w14:paraId="0A882EF3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zawartość charakterystycznych składników mineralnych w litrze wody oraz ogólną zawartość rozpuszczonych składników mineralnych,</w:t>
      </w:r>
    </w:p>
    <w:p w14:paraId="257DD27B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otworu lub zespołu otworów, z których czerpana jest woda do produkcji danej wody w opakowaniu jednostkowym, i jego lokalizację,</w:t>
      </w:r>
    </w:p>
    <w:p w14:paraId="670086FB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rodzajową wody,</w:t>
      </w:r>
    </w:p>
    <w:p w14:paraId="1A474445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handlową wody w opakowaniu jednostkowym,</w:t>
      </w:r>
    </w:p>
    <w:p w14:paraId="3B12D2EC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producenta wody(rozlewni) i jego adres,</w:t>
      </w:r>
    </w:p>
    <w:p w14:paraId="5C3288FD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informacje o procesach uzdatniania wody, jeżeli takie procesy miały miejsce,</w:t>
      </w:r>
    </w:p>
    <w:p w14:paraId="19BE4946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zawartość netto,</w:t>
      </w:r>
    </w:p>
    <w:p w14:paraId="340DC378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termin przydatności do spożycia,</w:t>
      </w:r>
    </w:p>
    <w:p w14:paraId="0F109F8C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warunki przechowywania,</w:t>
      </w:r>
    </w:p>
    <w:p w14:paraId="0BC5863E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oznaczenie partii produkcyjnej</w:t>
      </w:r>
    </w:p>
    <w:p w14:paraId="33BBBDD5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oraz pozostałe informacje zgodnie z aktualnie obowiązującym prawem.</w:t>
      </w:r>
    </w:p>
    <w:p w14:paraId="446E6EE4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6.3 Przechowywanie</w:t>
      </w:r>
    </w:p>
    <w:p w14:paraId="5BA10ADA" w14:textId="77777777" w:rsidR="00876DC4" w:rsidRPr="0062123C" w:rsidRDefault="00876DC4" w:rsidP="00876DC4">
      <w:pPr>
        <w:pStyle w:val="E-1"/>
      </w:pPr>
      <w:r w:rsidRPr="0062123C">
        <w:rPr>
          <w:rFonts w:ascii="Arial" w:hAnsi="Arial" w:cs="Arial"/>
        </w:rPr>
        <w:t>Przechowywać zgodnie z zaleceniami producenta.</w:t>
      </w:r>
    </w:p>
    <w:p w14:paraId="4C2A27DC" w14:textId="77777777" w:rsidR="0021135D" w:rsidRPr="0062123C" w:rsidRDefault="0021135D" w:rsidP="00876DC4"/>
    <w:p w14:paraId="0847F486" w14:textId="77777777" w:rsidR="0021135D" w:rsidRPr="0062123C" w:rsidRDefault="0021135D" w:rsidP="00876DC4"/>
    <w:p w14:paraId="4B7C64BD" w14:textId="77777777" w:rsidR="0021135D" w:rsidRPr="0062123C" w:rsidRDefault="0021135D" w:rsidP="00876DC4"/>
    <w:p w14:paraId="7E317901" w14:textId="77777777" w:rsidR="0021135D" w:rsidRPr="0062123C" w:rsidRDefault="0021135D" w:rsidP="00876DC4"/>
    <w:p w14:paraId="4AFC0D1B" w14:textId="77777777" w:rsidR="0021135D" w:rsidRPr="0062123C" w:rsidRDefault="0021135D" w:rsidP="00876DC4"/>
    <w:p w14:paraId="428F9475" w14:textId="77777777" w:rsidR="0021135D" w:rsidRPr="0062123C" w:rsidRDefault="0021135D" w:rsidP="00876DC4"/>
    <w:p w14:paraId="193F2991" w14:textId="77777777" w:rsidR="0021135D" w:rsidRPr="0062123C" w:rsidRDefault="0021135D" w:rsidP="00876DC4">
      <w:pPr>
        <w:rPr>
          <w:rFonts w:ascii="Arial" w:hAnsi="Arial" w:cs="Arial"/>
          <w:szCs w:val="36"/>
          <w:u w:val="single"/>
        </w:rPr>
      </w:pPr>
      <w:r w:rsidRPr="0062123C">
        <w:rPr>
          <w:rFonts w:ascii="Arial" w:hAnsi="Arial" w:cs="Arial"/>
          <w:szCs w:val="36"/>
          <w:u w:val="single"/>
        </w:rPr>
        <w:lastRenderedPageBreak/>
        <w:t>POZYCJA 3 FORMULARZA CENOWEGO</w:t>
      </w:r>
    </w:p>
    <w:p w14:paraId="272A6A15" w14:textId="77777777" w:rsidR="00876DC4" w:rsidRPr="0062123C" w:rsidRDefault="00876DC4" w:rsidP="00876DC4">
      <w:pPr>
        <w:rPr>
          <w:rFonts w:ascii="Arial" w:hAnsi="Arial" w:cs="Arial"/>
          <w:szCs w:val="36"/>
          <w:u w:val="single"/>
        </w:rPr>
      </w:pPr>
    </w:p>
    <w:p w14:paraId="21346945" w14:textId="77777777" w:rsidR="0021135D" w:rsidRPr="0062123C" w:rsidRDefault="0021135D" w:rsidP="00876DC4"/>
    <w:p w14:paraId="72B73409" w14:textId="77777777" w:rsidR="00876DC4" w:rsidRPr="0062123C" w:rsidRDefault="00876DC4" w:rsidP="00876DC4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sz w:val="40"/>
          <w:szCs w:val="40"/>
        </w:rPr>
        <w:t>INSPEKTORAT WSPARCIA SIŁ ZBROJNYCH</w:t>
      </w:r>
    </w:p>
    <w:p w14:paraId="79543168" w14:textId="77777777" w:rsidR="00876DC4" w:rsidRPr="0062123C" w:rsidRDefault="00876DC4" w:rsidP="00876DC4">
      <w:pPr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 w:rsidRPr="0062123C">
        <w:rPr>
          <w:rFonts w:ascii="Arial" w:hAnsi="Arial" w:cs="Arial"/>
          <w:b/>
          <w:sz w:val="40"/>
          <w:szCs w:val="40"/>
        </w:rPr>
        <w:t>SZEFOSTWO SŁUŻBY ŻYWNOŚCIOWEJ</w:t>
      </w:r>
    </w:p>
    <w:p w14:paraId="2DF8519A" w14:textId="77777777" w:rsidR="00876DC4" w:rsidRPr="0062123C" w:rsidRDefault="00876DC4" w:rsidP="00876DC4">
      <w:pPr>
        <w:rPr>
          <w:rFonts w:ascii="Arial" w:hAnsi="Arial" w:cs="Arial"/>
          <w:caps/>
        </w:rPr>
      </w:pPr>
    </w:p>
    <w:p w14:paraId="2A5F4D4D" w14:textId="77777777" w:rsidR="00876DC4" w:rsidRPr="0062123C" w:rsidRDefault="00876DC4" w:rsidP="00876DC4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Pr="0062123C">
        <w:rPr>
          <w:rFonts w:ascii="Arial" w:hAnsi="Arial" w:cs="Arial"/>
          <w:b/>
          <w:sz w:val="40"/>
          <w:szCs w:val="40"/>
        </w:rPr>
        <w:t xml:space="preserve"> </w:t>
      </w:r>
    </w:p>
    <w:p w14:paraId="252539F9" w14:textId="77777777" w:rsidR="00876DC4" w:rsidRPr="0062123C" w:rsidRDefault="00876DC4" w:rsidP="00876DC4">
      <w:pPr>
        <w:jc w:val="center"/>
        <w:rPr>
          <w:rFonts w:ascii="Arial" w:hAnsi="Arial" w:cs="Arial"/>
          <w:b/>
          <w:sz w:val="40"/>
          <w:szCs w:val="40"/>
        </w:rPr>
      </w:pPr>
    </w:p>
    <w:p w14:paraId="202DC560" w14:textId="77777777" w:rsidR="00876DC4" w:rsidRPr="0062123C" w:rsidRDefault="00876DC4" w:rsidP="00876DC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 xml:space="preserve">naturalna woda mineralna </w:t>
      </w:r>
    </w:p>
    <w:p w14:paraId="16F9A508" w14:textId="77777777" w:rsidR="00876DC4" w:rsidRPr="0062123C" w:rsidRDefault="00876DC4" w:rsidP="00876DC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butelkowana gazowana 0,5l</w:t>
      </w:r>
    </w:p>
    <w:p w14:paraId="023CDD61" w14:textId="77777777" w:rsidR="00876DC4" w:rsidRPr="0062123C" w:rsidRDefault="00876DC4" w:rsidP="00876DC4">
      <w:pPr>
        <w:ind w:left="2124" w:firstLine="708"/>
        <w:rPr>
          <w:rFonts w:ascii="Arial" w:hAnsi="Arial" w:cs="Arial"/>
          <w:b/>
          <w:caps/>
          <w:sz w:val="32"/>
        </w:rPr>
      </w:pPr>
    </w:p>
    <w:p w14:paraId="740591ED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1 Wstęp</w:t>
      </w:r>
    </w:p>
    <w:p w14:paraId="14BC1A14" w14:textId="77777777" w:rsidR="00876DC4" w:rsidRPr="0062123C" w:rsidRDefault="00876DC4" w:rsidP="00876DC4">
      <w:pPr>
        <w:pStyle w:val="E-1"/>
        <w:numPr>
          <w:ilvl w:val="1"/>
          <w:numId w:val="1"/>
        </w:numPr>
        <w:ind w:left="391" w:hanging="39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Zakres </w:t>
      </w:r>
    </w:p>
    <w:p w14:paraId="0F4127BE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Niniejszymi minimalnymi wymaganiami jakościowymi objęto wymagania, metody badań oraz warunki przechowywania i pakowania naturalnej wody mineralnej butelkowanej gazowanej 0,5l.</w:t>
      </w:r>
    </w:p>
    <w:p w14:paraId="519E5986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Postanowienia minimalnych wymagań jakościowych wykorzystywane są podczas produkcji i obrotu handlowego naturalnej wody mineralnej butelkowanej gazowanej 0,5l przeznaczonej dla odbiorcy.</w:t>
      </w:r>
    </w:p>
    <w:p w14:paraId="42DD37AE" w14:textId="77777777" w:rsidR="00876DC4" w:rsidRPr="0062123C" w:rsidRDefault="00876DC4" w:rsidP="00876DC4">
      <w:pPr>
        <w:pStyle w:val="E-1"/>
        <w:numPr>
          <w:ilvl w:val="1"/>
          <w:numId w:val="1"/>
        </w:numPr>
        <w:ind w:left="391" w:hanging="391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Dokumenty powołane</w:t>
      </w:r>
    </w:p>
    <w:p w14:paraId="3BADEB6C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Cs/>
        </w:rPr>
      </w:pPr>
      <w:r w:rsidRPr="006212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14:paraId="1A2D6694" w14:textId="77777777" w:rsidR="00876DC4" w:rsidRPr="0062123C" w:rsidRDefault="00876DC4" w:rsidP="00876DC4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1622 Jakość wody – Oznaczanie liczby progowej zapachu (TON) i liczby progowej smaku (TFN)</w:t>
      </w:r>
    </w:p>
    <w:p w14:paraId="5AC4F529" w14:textId="77777777" w:rsidR="00876DC4" w:rsidRPr="0062123C" w:rsidRDefault="00876DC4" w:rsidP="00876DC4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ISO 7887 Jakość wody – Badanie i oznaczanie barwy</w:t>
      </w:r>
    </w:p>
    <w:p w14:paraId="50FE04FA" w14:textId="77777777" w:rsidR="00876DC4" w:rsidRPr="0062123C" w:rsidRDefault="00876DC4" w:rsidP="00876DC4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PN-Z-11001-2 Butelkowane naturalne wody mineralne i lecznicze – Wymagania jakościowe i badania dotyczące butelkowanych naturalnych wód mineralnych </w:t>
      </w:r>
    </w:p>
    <w:p w14:paraId="3C11D7EB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1.3 Określenie produktu</w:t>
      </w:r>
    </w:p>
    <w:p w14:paraId="139517D5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1.3.1</w:t>
      </w:r>
    </w:p>
    <w:p w14:paraId="59C00877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</w:t>
      </w:r>
    </w:p>
    <w:p w14:paraId="37119F03" w14:textId="77777777" w:rsidR="00876DC4" w:rsidRPr="0062123C" w:rsidRDefault="00876DC4" w:rsidP="00876DC4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Woda podziemna wydobywana jednym lub kilkoma otworami naturalnymi lub wierconymi, różniąca się od wody przeznaczonej do spożycia przez ludzi pierwotną czystością pod względem chemicznym i mikrobiologicznym oraz charakterystycznym stabilnym składem mineralnym, a w określonych przypadkach także właściwościami mającymi znaczenie fizjologiczne, powodującymi korzystne oddziaływanie na zdrowie ludzi</w:t>
      </w:r>
    </w:p>
    <w:p w14:paraId="3A0E1181" w14:textId="77777777" w:rsidR="00876DC4" w:rsidRPr="0062123C" w:rsidRDefault="00876DC4" w:rsidP="00876DC4">
      <w:pPr>
        <w:jc w:val="both"/>
        <w:rPr>
          <w:rFonts w:ascii="Arial" w:hAnsi="Arial" w:cs="Arial"/>
          <w:b/>
          <w:sz w:val="20"/>
        </w:rPr>
      </w:pPr>
      <w:r w:rsidRPr="0062123C">
        <w:rPr>
          <w:rFonts w:ascii="Arial" w:hAnsi="Arial" w:cs="Arial"/>
          <w:b/>
          <w:sz w:val="20"/>
        </w:rPr>
        <w:t>1.3.2</w:t>
      </w:r>
    </w:p>
    <w:p w14:paraId="48C24C6B" w14:textId="77777777" w:rsidR="00876DC4" w:rsidRPr="0062123C" w:rsidRDefault="00876DC4" w:rsidP="00876D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 butelkowana gazowana</w:t>
      </w:r>
    </w:p>
    <w:p w14:paraId="60FA7471" w14:textId="77777777" w:rsidR="00876DC4" w:rsidRPr="0062123C" w:rsidRDefault="00876DC4" w:rsidP="00876DC4">
      <w:p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Udostępniana w opakowaniach jednostkowych naturalna woda mineralna (1.3.1), </w:t>
      </w:r>
      <w:proofErr w:type="spellStart"/>
      <w:r w:rsidRPr="0062123C">
        <w:rPr>
          <w:rFonts w:ascii="Arial" w:hAnsi="Arial" w:cs="Arial"/>
          <w:bCs/>
          <w:sz w:val="20"/>
          <w:szCs w:val="20"/>
        </w:rPr>
        <w:t>średnionasycona</w:t>
      </w:r>
      <w:proofErr w:type="spellEnd"/>
      <w:r w:rsidRPr="0062123C">
        <w:rPr>
          <w:rFonts w:ascii="Arial" w:hAnsi="Arial" w:cs="Arial"/>
          <w:bCs/>
          <w:sz w:val="20"/>
          <w:szCs w:val="20"/>
        </w:rPr>
        <w:t xml:space="preserve"> dwutlenkiem węgla (od 1500 do 4000mg/lCO</w:t>
      </w:r>
      <w:r w:rsidRPr="0062123C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62123C">
        <w:rPr>
          <w:rFonts w:ascii="Arial" w:hAnsi="Arial" w:cs="Arial"/>
          <w:bCs/>
          <w:sz w:val="20"/>
          <w:szCs w:val="20"/>
        </w:rPr>
        <w:t xml:space="preserve">), </w:t>
      </w:r>
      <w:proofErr w:type="spellStart"/>
      <w:r w:rsidRPr="0062123C">
        <w:rPr>
          <w:rFonts w:ascii="Arial" w:hAnsi="Arial" w:cs="Arial"/>
          <w:bCs/>
          <w:sz w:val="20"/>
          <w:szCs w:val="20"/>
        </w:rPr>
        <w:t>średniozmineralizowana</w:t>
      </w:r>
      <w:proofErr w:type="spellEnd"/>
      <w:r w:rsidRPr="0062123C">
        <w:rPr>
          <w:rFonts w:ascii="Arial" w:hAnsi="Arial" w:cs="Arial"/>
          <w:bCs/>
          <w:sz w:val="20"/>
          <w:szCs w:val="20"/>
        </w:rPr>
        <w:t xml:space="preserve"> (ogólna zawartość soli mineralnych na poziomie 500 - 1500mg/l)</w:t>
      </w:r>
    </w:p>
    <w:p w14:paraId="03520F83" w14:textId="77777777" w:rsidR="00876DC4" w:rsidRPr="0062123C" w:rsidRDefault="00876DC4" w:rsidP="00876DC4">
      <w:pPr>
        <w:pStyle w:val="Edward"/>
        <w:jc w:val="both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2 Wymagania</w:t>
      </w:r>
    </w:p>
    <w:p w14:paraId="7E29BCBF" w14:textId="77777777" w:rsidR="00876DC4" w:rsidRPr="0062123C" w:rsidRDefault="00876DC4" w:rsidP="00876DC4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2.1 Wymagania ogólne</w:t>
      </w:r>
    </w:p>
    <w:p w14:paraId="223AF961" w14:textId="77777777" w:rsidR="00876DC4" w:rsidRPr="0062123C" w:rsidRDefault="00876DC4" w:rsidP="00876DC4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Produkt powinien spełniać wymagania aktualnie obowiązującego prawa żywnościowego.</w:t>
      </w:r>
    </w:p>
    <w:p w14:paraId="4B7DD0BC" w14:textId="77777777" w:rsidR="00876DC4" w:rsidRPr="0062123C" w:rsidRDefault="00876DC4" w:rsidP="00876DC4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2.2 Wymagania organoleptyczne</w:t>
      </w:r>
    </w:p>
    <w:p w14:paraId="34BD959D" w14:textId="77777777" w:rsidR="00876DC4" w:rsidRPr="0062123C" w:rsidRDefault="00876DC4" w:rsidP="00876DC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Według Tablicy 1.</w:t>
      </w:r>
    </w:p>
    <w:p w14:paraId="68216F4A" w14:textId="77777777" w:rsidR="00876DC4" w:rsidRPr="0062123C" w:rsidRDefault="00876DC4" w:rsidP="00876DC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5B7601E" w14:textId="77777777" w:rsidR="00876DC4" w:rsidRPr="0062123C" w:rsidRDefault="00876DC4" w:rsidP="00876D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62123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409"/>
        <w:gridCol w:w="6044"/>
        <w:gridCol w:w="2040"/>
      </w:tblGrid>
      <w:tr w:rsidR="0062123C" w:rsidRPr="0062123C" w14:paraId="4DE490D1" w14:textId="77777777" w:rsidTr="00876DC4">
        <w:trPr>
          <w:trHeight w:val="450"/>
          <w:jc w:val="center"/>
        </w:trPr>
        <w:tc>
          <w:tcPr>
            <w:tcW w:w="211" w:type="pct"/>
            <w:vAlign w:val="center"/>
          </w:tcPr>
          <w:p w14:paraId="46EF50DD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11" w:type="pct"/>
            <w:vAlign w:val="center"/>
          </w:tcPr>
          <w:p w14:paraId="65FE12B0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49" w:type="pct"/>
            <w:vAlign w:val="center"/>
          </w:tcPr>
          <w:p w14:paraId="5F1FD30F" w14:textId="77777777" w:rsidR="00876DC4" w:rsidRPr="0062123C" w:rsidRDefault="00876DC4" w:rsidP="00876D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29" w:type="pct"/>
          </w:tcPr>
          <w:p w14:paraId="62F0E095" w14:textId="77777777" w:rsidR="00876DC4" w:rsidRPr="0062123C" w:rsidRDefault="00876DC4" w:rsidP="00876D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62123C" w:rsidRPr="0062123C" w14:paraId="216AEB56" w14:textId="77777777" w:rsidTr="00876DC4">
        <w:trPr>
          <w:cantSplit/>
          <w:trHeight w:val="341"/>
          <w:jc w:val="center"/>
        </w:trPr>
        <w:tc>
          <w:tcPr>
            <w:tcW w:w="211" w:type="pct"/>
          </w:tcPr>
          <w:p w14:paraId="54946FDA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1" w:type="pct"/>
          </w:tcPr>
          <w:p w14:paraId="5D93D470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049" w:type="pct"/>
            <w:tcBorders>
              <w:bottom w:val="single" w:sz="6" w:space="0" w:color="auto"/>
            </w:tcBorders>
          </w:tcPr>
          <w:p w14:paraId="0B49A927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Bezbarwny, klarowny płyn, bez osadów i innych zanieczyszczeń</w:t>
            </w:r>
          </w:p>
        </w:tc>
        <w:tc>
          <w:tcPr>
            <w:tcW w:w="1029" w:type="pct"/>
            <w:tcBorders>
              <w:bottom w:val="single" w:sz="6" w:space="0" w:color="auto"/>
            </w:tcBorders>
          </w:tcPr>
          <w:p w14:paraId="23EAF631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F3720C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ISO 7887</w:t>
            </w:r>
          </w:p>
        </w:tc>
      </w:tr>
      <w:tr w:rsidR="0062123C" w:rsidRPr="0062123C" w14:paraId="6F0EC13B" w14:textId="77777777" w:rsidTr="00876DC4">
        <w:trPr>
          <w:cantSplit/>
          <w:trHeight w:val="343"/>
          <w:jc w:val="center"/>
        </w:trPr>
        <w:tc>
          <w:tcPr>
            <w:tcW w:w="211" w:type="pct"/>
          </w:tcPr>
          <w:p w14:paraId="1DD305D4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11" w:type="pct"/>
          </w:tcPr>
          <w:p w14:paraId="439369B6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049" w:type="pct"/>
          </w:tcPr>
          <w:p w14:paraId="094B40D7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Bezwonna, niedopuszczalny smak i zapach świadczący o nieświeżości lub inny obcy</w:t>
            </w:r>
          </w:p>
        </w:tc>
        <w:tc>
          <w:tcPr>
            <w:tcW w:w="1029" w:type="pct"/>
          </w:tcPr>
          <w:p w14:paraId="270323CA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80D240" w14:textId="77777777" w:rsidR="00876DC4" w:rsidRPr="0062123C" w:rsidRDefault="00876DC4" w:rsidP="00876D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1622</w:t>
            </w:r>
          </w:p>
        </w:tc>
      </w:tr>
    </w:tbl>
    <w:p w14:paraId="2417E86D" w14:textId="77777777" w:rsidR="00876DC4" w:rsidRPr="0062123C" w:rsidRDefault="00876DC4" w:rsidP="00876DC4">
      <w:pPr>
        <w:pStyle w:val="Nagwek11"/>
        <w:spacing w:before="0" w:after="0"/>
        <w:ind w:left="357" w:hanging="357"/>
        <w:rPr>
          <w:b w:val="0"/>
          <w:bCs w:val="0"/>
        </w:rPr>
      </w:pPr>
      <w:r w:rsidRPr="0062123C">
        <w:rPr>
          <w:bCs w:val="0"/>
        </w:rPr>
        <w:t>2.3 Wymagania fizykochemiczne, mikrobiologiczne, zawartość składników niepożądanych w nadmiernych stężeniach i toksycznych, zawartość charakterystycznych składników mineralnych</w:t>
      </w:r>
      <w:r w:rsidRPr="0062123C">
        <w:rPr>
          <w:b w:val="0"/>
          <w:bCs w:val="0"/>
        </w:rPr>
        <w:t>.</w:t>
      </w:r>
    </w:p>
    <w:p w14:paraId="443C57F8" w14:textId="77777777" w:rsidR="00876DC4" w:rsidRPr="0062123C" w:rsidRDefault="00876DC4" w:rsidP="00876DC4">
      <w:pPr>
        <w:pStyle w:val="Tekstpodstawowy3"/>
        <w:spacing w:after="0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Zgodnie z aktualnie obowiązującym prawem</w:t>
      </w:r>
      <w:r w:rsidRPr="0062123C">
        <w:rPr>
          <w:rFonts w:cs="Arial"/>
          <w:szCs w:val="20"/>
        </w:rPr>
        <w:t>.</w:t>
      </w:r>
    </w:p>
    <w:p w14:paraId="5A078BAD" w14:textId="77777777" w:rsidR="00876DC4" w:rsidRPr="0062123C" w:rsidRDefault="00876DC4" w:rsidP="00876DC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ind w:left="2342" w:hanging="2342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Objętość netto</w:t>
      </w:r>
    </w:p>
    <w:p w14:paraId="6E8649BB" w14:textId="77777777" w:rsidR="00876DC4" w:rsidRPr="0062123C" w:rsidRDefault="00876DC4" w:rsidP="00876DC4">
      <w:pPr>
        <w:jc w:val="both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Objętość netto powinna wynosić 0,5l.</w:t>
      </w:r>
    </w:p>
    <w:p w14:paraId="30C77BA1" w14:textId="77777777" w:rsidR="00876DC4" w:rsidRPr="0062123C" w:rsidRDefault="00876DC4" w:rsidP="00876DC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Dopuszczalna ujemna wartość błędu objętości netto powinna być zgodna z obowiązującym prawem</w:t>
      </w:r>
      <w:r w:rsidRPr="0062123C">
        <w:rPr>
          <w:rFonts w:cs="Arial"/>
          <w:szCs w:val="20"/>
        </w:rPr>
        <w:t>.</w:t>
      </w:r>
    </w:p>
    <w:p w14:paraId="6FDE8A28" w14:textId="77777777" w:rsidR="00876DC4" w:rsidRPr="0062123C" w:rsidRDefault="00876DC4" w:rsidP="00876DC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ind w:left="2342" w:hanging="2342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lastRenderedPageBreak/>
        <w:t>Trwałość</w:t>
      </w:r>
    </w:p>
    <w:p w14:paraId="476702FD" w14:textId="77777777" w:rsidR="00876DC4" w:rsidRPr="0062123C" w:rsidRDefault="00876DC4" w:rsidP="00876DC4">
      <w:pPr>
        <w:jc w:val="both"/>
        <w:rPr>
          <w:rFonts w:ascii="Arial" w:eastAsia="Arial Unicode MS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Okres przydatności do spożycia deklarowany przez producenta powinien wynosić nie mniej niż 6 miesięcy od daty dostawy do magazynu odbiorcy.</w:t>
      </w:r>
    </w:p>
    <w:p w14:paraId="55EA7176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 Metody badań</w:t>
      </w:r>
    </w:p>
    <w:p w14:paraId="1E0F95A2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5.1 Sprawdzenie znakowania i stanu opakowania</w:t>
      </w:r>
    </w:p>
    <w:p w14:paraId="56EC328E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Wykonać metodą wizualną na zgodność z pkt. 6.1 i 6.2. </w:t>
      </w:r>
    </w:p>
    <w:p w14:paraId="3E5C4F19" w14:textId="77777777" w:rsidR="00876DC4" w:rsidRPr="0062123C" w:rsidRDefault="00876DC4" w:rsidP="00876DC4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5.2 Oznaczanie cech organoleptycznych</w:t>
      </w:r>
    </w:p>
    <w:p w14:paraId="76533FEE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Według norm podanych w tablicy 1.</w:t>
      </w:r>
    </w:p>
    <w:p w14:paraId="72C88318" w14:textId="77777777" w:rsidR="00876DC4" w:rsidRPr="0062123C" w:rsidRDefault="00876DC4" w:rsidP="00876DC4">
      <w:pPr>
        <w:pStyle w:val="E-1"/>
        <w:ind w:left="357" w:hanging="357"/>
        <w:jc w:val="both"/>
        <w:rPr>
          <w:rFonts w:ascii="Arial" w:hAnsi="Arial"/>
          <w:b/>
          <w:bCs/>
        </w:rPr>
      </w:pPr>
      <w:r w:rsidRPr="0062123C">
        <w:rPr>
          <w:rFonts w:ascii="Arial" w:hAnsi="Arial"/>
          <w:b/>
          <w:bCs/>
        </w:rPr>
        <w:t>5.3</w:t>
      </w:r>
      <w:r w:rsidRPr="0062123C">
        <w:rPr>
          <w:rFonts w:ascii="Arial" w:hAnsi="Arial"/>
          <w:b/>
          <w:bCs/>
        </w:rPr>
        <w:tab/>
        <w:t>Oznaczenie cech fizykochemicznych, mikrobiologicznych, zawartości składników niepożądanych w nadmiernych stężeniach i toksycznych, zawartości charakterystycznych składników mineralnych</w:t>
      </w:r>
    </w:p>
    <w:p w14:paraId="115A36D1" w14:textId="77777777" w:rsidR="00876DC4" w:rsidRPr="0062123C" w:rsidRDefault="00876DC4" w:rsidP="00876DC4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Metody badań według norm podanych w PN-Z-11001-2.</w:t>
      </w:r>
    </w:p>
    <w:p w14:paraId="4CF5B695" w14:textId="77777777" w:rsidR="00876DC4" w:rsidRPr="0062123C" w:rsidRDefault="00876DC4" w:rsidP="00876DC4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6 Pakowanie, znakowanie, przechowywanie </w:t>
      </w:r>
    </w:p>
    <w:p w14:paraId="096A56FC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 Pakowanie</w:t>
      </w:r>
    </w:p>
    <w:p w14:paraId="4F97C7C1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6.1.1 Opakowania jednostkowe</w:t>
      </w:r>
    </w:p>
    <w:p w14:paraId="0CD71886" w14:textId="77777777" w:rsidR="00876DC4" w:rsidRPr="0062123C" w:rsidRDefault="00876DC4" w:rsidP="00876DC4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</w:rPr>
        <w:t>Opakowanie jednostkowe - butelka z tworzywa sztucznego typu PET (opakowanie posiada atest PZH o przeznaczeniu do kontaktu z żywnością).</w:t>
      </w:r>
    </w:p>
    <w:p w14:paraId="32D48540" w14:textId="77777777" w:rsidR="00876DC4" w:rsidRPr="0062123C" w:rsidRDefault="00876DC4" w:rsidP="00876DC4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jednostkowe powinny zabezpieczać produkt przed uszkodzeniem i zanieczyszczeniem, powinny być czyste, bez obcych zapachów i uszkodzeń mechanicznych.</w:t>
      </w:r>
    </w:p>
    <w:p w14:paraId="1E08C769" w14:textId="77777777" w:rsidR="00876DC4" w:rsidRPr="0062123C" w:rsidRDefault="00876DC4" w:rsidP="00876DC4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powinny być wykonane z materiałów opakowaniowych przeznaczonych do kontaktu z żywnością.</w:t>
      </w:r>
    </w:p>
    <w:p w14:paraId="51D6D4D8" w14:textId="77777777" w:rsidR="00876DC4" w:rsidRPr="0062123C" w:rsidRDefault="00876DC4" w:rsidP="00876DC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14:paraId="39B04A2C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6.1.2 Opakowania zbiorcze</w:t>
      </w:r>
    </w:p>
    <w:p w14:paraId="3B1A3C72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Opakowanie zbiorcze zgrzewa termokurczliwa. </w:t>
      </w:r>
    </w:p>
    <w:p w14:paraId="788DBFAC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zbiorcze powinny zabezpieczać produkt przed uszkodzeniem i zanieczyszczeniem, powinny być czyste, bez obcych zapachów, zabrudzeń i uszkodzeń mechanicznych.</w:t>
      </w:r>
    </w:p>
    <w:p w14:paraId="70FF16A7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 opakowaniowych przeznaczonych do kontaktu z żywnością.</w:t>
      </w:r>
    </w:p>
    <w:p w14:paraId="0514F789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106907C8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6.1.3 Opakowania transportowe</w:t>
      </w:r>
    </w:p>
    <w:p w14:paraId="285C424C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Opakowania transportowe </w:t>
      </w:r>
      <w:proofErr w:type="spellStart"/>
      <w:r w:rsidRPr="0062123C">
        <w:rPr>
          <w:rFonts w:ascii="Arial" w:hAnsi="Arial" w:cs="Arial"/>
        </w:rPr>
        <w:t>ostreczowana</w:t>
      </w:r>
      <w:proofErr w:type="spellEnd"/>
      <w:r w:rsidRPr="0062123C">
        <w:rPr>
          <w:rFonts w:ascii="Arial" w:hAnsi="Arial" w:cs="Arial"/>
        </w:rPr>
        <w:t xml:space="preserve"> europaleta. </w:t>
      </w:r>
    </w:p>
    <w:p w14:paraId="766831C0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transportowe powinny zabezpieczać produkt przed uszkodzeniem i zanieczyszczeniem, powinny być czyste, bez obcych zapachów, zabrudzeń i uszkodzeń mechanicznych.</w:t>
      </w:r>
    </w:p>
    <w:p w14:paraId="16499248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 opakowaniowych przeznaczonych do kontaktu z żywnością.</w:t>
      </w:r>
    </w:p>
    <w:p w14:paraId="1F7D8DA1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2EAF192E" w14:textId="77777777" w:rsidR="00876DC4" w:rsidRPr="0062123C" w:rsidRDefault="00876DC4" w:rsidP="00876DC4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>6.2 Znakowanie</w:t>
      </w:r>
    </w:p>
    <w:p w14:paraId="0E65BC53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 każdym opakowaniu jednostkowym należy umieścić następujące informacje:</w:t>
      </w:r>
    </w:p>
    <w:p w14:paraId="6FF681FC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zawartość charakterystycznych składników mineralnych w litrze wody oraz ogólną zawartość rozpuszczonych składników mineralnych,</w:t>
      </w:r>
    </w:p>
    <w:p w14:paraId="5EE58579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otworu lub zespołu otworów, z których czerpana jest woda do produkcji danej wody w opakowaniu jednostkowym, i jego lokalizację,</w:t>
      </w:r>
    </w:p>
    <w:p w14:paraId="263E6693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rodzajową wody,</w:t>
      </w:r>
    </w:p>
    <w:p w14:paraId="42F1D34B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handlową wody w opakowaniu jednostkowym,</w:t>
      </w:r>
    </w:p>
    <w:p w14:paraId="5243BF6F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producenta wody(rozlewni) i jego adres,</w:t>
      </w:r>
    </w:p>
    <w:p w14:paraId="0C13E157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informacje o procesach uzdatniania wody, jeżeli takie procesy miały miejsce,</w:t>
      </w:r>
    </w:p>
    <w:p w14:paraId="71B87C2D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stopień nasycenia dwutlenkiem węgla i jego pochodzenie,</w:t>
      </w:r>
    </w:p>
    <w:p w14:paraId="4D80C5AE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zawartość netto,</w:t>
      </w:r>
    </w:p>
    <w:p w14:paraId="602C7D73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termin przydatności do spożycia,</w:t>
      </w:r>
    </w:p>
    <w:p w14:paraId="25D58B6E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warunki przechowywania,</w:t>
      </w:r>
    </w:p>
    <w:p w14:paraId="0C52CEF6" w14:textId="77777777" w:rsidR="00876DC4" w:rsidRPr="0062123C" w:rsidRDefault="00876DC4" w:rsidP="00876DC4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oznaczenie partii produkcyjnej</w:t>
      </w:r>
    </w:p>
    <w:p w14:paraId="5FDA583B" w14:textId="77777777" w:rsidR="00876DC4" w:rsidRPr="0062123C" w:rsidRDefault="00876DC4" w:rsidP="00876DC4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oraz pozostałe informacje zgodnie z aktualnie obowiązującym prawem.</w:t>
      </w:r>
    </w:p>
    <w:p w14:paraId="5677B75C" w14:textId="77777777" w:rsidR="00876DC4" w:rsidRPr="0062123C" w:rsidRDefault="00876DC4" w:rsidP="00876DC4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6.3 Przechowywanie</w:t>
      </w:r>
    </w:p>
    <w:p w14:paraId="49C21BCA" w14:textId="77777777" w:rsidR="00876DC4" w:rsidRPr="0062123C" w:rsidRDefault="00876DC4" w:rsidP="00876DC4">
      <w:pPr>
        <w:pStyle w:val="E-1"/>
      </w:pPr>
      <w:r w:rsidRPr="0062123C">
        <w:rPr>
          <w:rFonts w:ascii="Arial" w:hAnsi="Arial" w:cs="Arial"/>
        </w:rPr>
        <w:t>Przechowywać zgodnie z zaleceniami producenta.</w:t>
      </w:r>
    </w:p>
    <w:p w14:paraId="36B0E648" w14:textId="77777777" w:rsidR="0021135D" w:rsidRPr="0062123C" w:rsidRDefault="0021135D" w:rsidP="00876DC4"/>
    <w:p w14:paraId="3B7F2017" w14:textId="77777777" w:rsidR="001E7406" w:rsidRPr="0062123C" w:rsidRDefault="001E7406" w:rsidP="00876DC4"/>
    <w:p w14:paraId="16FED438" w14:textId="77777777" w:rsidR="0021135D" w:rsidRPr="0062123C" w:rsidRDefault="0021135D" w:rsidP="00876DC4"/>
    <w:p w14:paraId="49203538" w14:textId="77777777" w:rsidR="00B74699" w:rsidRPr="0062123C" w:rsidRDefault="00B74699" w:rsidP="00876DC4"/>
    <w:p w14:paraId="73A68D1E" w14:textId="77777777" w:rsidR="00B74699" w:rsidRPr="0062123C" w:rsidRDefault="00B74699"/>
    <w:p w14:paraId="5780A7B1" w14:textId="77777777" w:rsidR="00B74699" w:rsidRPr="0062123C" w:rsidRDefault="00432846" w:rsidP="00876DC4">
      <w:pPr>
        <w:spacing w:after="200" w:line="276" w:lineRule="auto"/>
        <w:rPr>
          <w:rFonts w:ascii="Arial" w:hAnsi="Arial" w:cs="Arial"/>
          <w:szCs w:val="36"/>
          <w:u w:val="single"/>
        </w:rPr>
      </w:pPr>
      <w:r w:rsidRPr="0062123C">
        <w:rPr>
          <w:rFonts w:ascii="Arial" w:hAnsi="Arial" w:cs="Arial"/>
          <w:szCs w:val="36"/>
          <w:u w:val="single"/>
        </w:rPr>
        <w:br w:type="page"/>
      </w:r>
      <w:r w:rsidR="00B74699" w:rsidRPr="0062123C">
        <w:rPr>
          <w:rFonts w:ascii="Arial" w:hAnsi="Arial" w:cs="Arial"/>
          <w:szCs w:val="36"/>
          <w:u w:val="single"/>
        </w:rPr>
        <w:lastRenderedPageBreak/>
        <w:t>POZYCJA 4 FORMULARZA CENOWEGO</w:t>
      </w:r>
    </w:p>
    <w:p w14:paraId="7DAE0B70" w14:textId="77777777" w:rsidR="00B74699" w:rsidRPr="0062123C" w:rsidRDefault="00B74699" w:rsidP="00B74699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14:paraId="18F9B53C" w14:textId="77777777" w:rsidR="00432846" w:rsidRPr="0062123C" w:rsidRDefault="00432846" w:rsidP="00432846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sz w:val="40"/>
          <w:szCs w:val="40"/>
        </w:rPr>
        <w:t>INSPEKTORAT WSPARCIA SIŁ ZBROJNYCH</w:t>
      </w:r>
    </w:p>
    <w:p w14:paraId="3EAA87DA" w14:textId="77777777" w:rsidR="00432846" w:rsidRPr="0062123C" w:rsidRDefault="00432846" w:rsidP="00432846">
      <w:pPr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 w:rsidRPr="0062123C">
        <w:rPr>
          <w:rFonts w:ascii="Arial" w:hAnsi="Arial" w:cs="Arial"/>
          <w:b/>
          <w:sz w:val="40"/>
          <w:szCs w:val="40"/>
        </w:rPr>
        <w:t>SZEFOSTWO SŁUŻBY ŻYWNOŚCIOWEJ</w:t>
      </w:r>
    </w:p>
    <w:p w14:paraId="2F2A93DB" w14:textId="77777777" w:rsidR="00432846" w:rsidRPr="0062123C" w:rsidRDefault="00432846" w:rsidP="00432846">
      <w:pPr>
        <w:jc w:val="center"/>
        <w:rPr>
          <w:rFonts w:ascii="Arial" w:hAnsi="Arial" w:cs="Arial"/>
        </w:rPr>
      </w:pPr>
    </w:p>
    <w:p w14:paraId="0F771459" w14:textId="77777777" w:rsidR="00432846" w:rsidRPr="0062123C" w:rsidRDefault="00432846" w:rsidP="00432846">
      <w:pPr>
        <w:jc w:val="center"/>
        <w:rPr>
          <w:rFonts w:ascii="Arial" w:hAnsi="Arial" w:cs="Arial"/>
          <w:b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Pr="0062123C">
        <w:rPr>
          <w:rFonts w:ascii="Arial" w:hAnsi="Arial" w:cs="Arial"/>
          <w:b/>
          <w:sz w:val="40"/>
          <w:szCs w:val="40"/>
        </w:rPr>
        <w:t xml:space="preserve"> </w:t>
      </w:r>
    </w:p>
    <w:p w14:paraId="6654615D" w14:textId="77777777" w:rsidR="00432846" w:rsidRPr="0062123C" w:rsidRDefault="00432846" w:rsidP="00432846">
      <w:pPr>
        <w:jc w:val="center"/>
        <w:rPr>
          <w:rFonts w:ascii="Arial" w:hAnsi="Arial" w:cs="Arial"/>
          <w:b/>
          <w:sz w:val="40"/>
          <w:szCs w:val="40"/>
        </w:rPr>
      </w:pPr>
    </w:p>
    <w:p w14:paraId="4E280E1E" w14:textId="77777777" w:rsidR="00432846" w:rsidRPr="0062123C" w:rsidRDefault="00432846" w:rsidP="00432846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 xml:space="preserve">naturalna woda mineralna </w:t>
      </w:r>
    </w:p>
    <w:p w14:paraId="71B26CDD" w14:textId="77777777" w:rsidR="00432846" w:rsidRPr="0062123C" w:rsidRDefault="00432846" w:rsidP="00432846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62123C">
        <w:rPr>
          <w:rFonts w:ascii="Arial" w:hAnsi="Arial" w:cs="Arial"/>
          <w:b/>
          <w:caps/>
          <w:sz w:val="40"/>
          <w:szCs w:val="40"/>
        </w:rPr>
        <w:t>butelkowana niegazowana 0,5l</w:t>
      </w:r>
    </w:p>
    <w:p w14:paraId="65073D90" w14:textId="77777777" w:rsidR="00432846" w:rsidRPr="0062123C" w:rsidRDefault="00432846" w:rsidP="00432846">
      <w:pPr>
        <w:ind w:left="2124" w:firstLine="708"/>
        <w:rPr>
          <w:rFonts w:ascii="Arial" w:hAnsi="Arial" w:cs="Arial"/>
          <w:b/>
          <w:caps/>
          <w:sz w:val="32"/>
        </w:rPr>
      </w:pPr>
    </w:p>
    <w:p w14:paraId="61D1B113" w14:textId="77777777" w:rsidR="00432846" w:rsidRPr="0062123C" w:rsidRDefault="00432846" w:rsidP="00432846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1 Wstęp</w:t>
      </w:r>
    </w:p>
    <w:p w14:paraId="44831818" w14:textId="77777777" w:rsidR="00432846" w:rsidRPr="0062123C" w:rsidRDefault="00432846" w:rsidP="00432846">
      <w:pPr>
        <w:pStyle w:val="E-1"/>
        <w:numPr>
          <w:ilvl w:val="1"/>
          <w:numId w:val="1"/>
        </w:numPr>
        <w:ind w:left="391" w:hanging="39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Zakres </w:t>
      </w:r>
    </w:p>
    <w:p w14:paraId="744023A9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Niniejszymi minimalnymi wymaganiami jakościowymi objęto wymagania, metody badań oraz warunki przechowywania i pakowania naturalnej wody mineralnej butelkowanej niegazowanej 0,5l.</w:t>
      </w:r>
    </w:p>
    <w:p w14:paraId="5BA50D85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Postanowienia minimalnych wymagań jakościowych wykorzystywane są podczas produkcji i obrotu handlowego naturalnej wody mineralnej butelkowanej niegazowanej 0,5l przeznaczonej dla odbiorcy.</w:t>
      </w:r>
    </w:p>
    <w:p w14:paraId="66047C5C" w14:textId="77777777" w:rsidR="00432846" w:rsidRPr="0062123C" w:rsidRDefault="00432846" w:rsidP="00432846">
      <w:pPr>
        <w:pStyle w:val="E-1"/>
        <w:numPr>
          <w:ilvl w:val="1"/>
          <w:numId w:val="1"/>
        </w:numPr>
        <w:ind w:left="391" w:hanging="391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Dokumenty powołane</w:t>
      </w:r>
    </w:p>
    <w:p w14:paraId="5523B57B" w14:textId="77777777" w:rsidR="00432846" w:rsidRPr="0062123C" w:rsidRDefault="00432846" w:rsidP="00432846">
      <w:pPr>
        <w:pStyle w:val="E-1"/>
        <w:jc w:val="both"/>
        <w:rPr>
          <w:rFonts w:ascii="Arial" w:hAnsi="Arial" w:cs="Arial"/>
          <w:bCs/>
        </w:rPr>
      </w:pPr>
      <w:r w:rsidRPr="006212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14:paraId="55F60447" w14:textId="77777777" w:rsidR="00432846" w:rsidRPr="0062123C" w:rsidRDefault="00432846" w:rsidP="00432846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1622 Jakość wody – Oznaczanie liczby progowej zapachu (TON) I liczby progowej smaku (TFN)</w:t>
      </w:r>
    </w:p>
    <w:p w14:paraId="5A0EF467" w14:textId="77777777" w:rsidR="00432846" w:rsidRPr="0062123C" w:rsidRDefault="00432846" w:rsidP="00432846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>PN-EN ISO 7887 Jakość wody – Badanie i oznaczanie barwy</w:t>
      </w:r>
    </w:p>
    <w:p w14:paraId="0AC300BE" w14:textId="77777777" w:rsidR="00432846" w:rsidRPr="0062123C" w:rsidRDefault="00432846" w:rsidP="00432846">
      <w:pPr>
        <w:numPr>
          <w:ilvl w:val="0"/>
          <w:numId w:val="4"/>
        </w:num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PN-Z-11001-2 Butelkowane naturalne wody mineralne i lecznicze – Wymagania jakościowe i badania dotyczące butelkowanych naturalnych wód mineralnych </w:t>
      </w:r>
    </w:p>
    <w:p w14:paraId="76002D05" w14:textId="77777777" w:rsidR="00432846" w:rsidRPr="0062123C" w:rsidRDefault="00432846" w:rsidP="00432846">
      <w:pPr>
        <w:numPr>
          <w:ilvl w:val="1"/>
          <w:numId w:val="1"/>
        </w:numPr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Określenie produktu</w:t>
      </w:r>
    </w:p>
    <w:p w14:paraId="7FCC1B43" w14:textId="77777777" w:rsidR="00432846" w:rsidRPr="0062123C" w:rsidRDefault="00432846" w:rsidP="004328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1.3.1</w:t>
      </w:r>
    </w:p>
    <w:p w14:paraId="543EE2AF" w14:textId="77777777" w:rsidR="00432846" w:rsidRPr="0062123C" w:rsidRDefault="00432846" w:rsidP="004328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</w:t>
      </w:r>
    </w:p>
    <w:p w14:paraId="0B8B2B78" w14:textId="77777777" w:rsidR="00432846" w:rsidRPr="0062123C" w:rsidRDefault="00432846" w:rsidP="00432846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Woda podziemna wydobywana jednym lub kilkoma otworami naturalnymi lub wierconymi, różniąca się od wody przeznaczonej do spożycia przez ludzi pierwotną czystością pod względem chemicznym i mikrobiologicznym oraz charakterystycznym stabilnym składem mineralnym, a w określonych przypadkach także właściwościami mającymi znaczenie fizjologiczne, powodującymi korzystne oddziaływanie na zdrowie ludzi.</w:t>
      </w:r>
    </w:p>
    <w:p w14:paraId="750F508A" w14:textId="77777777" w:rsidR="00432846" w:rsidRPr="0062123C" w:rsidRDefault="00432846" w:rsidP="00432846">
      <w:pPr>
        <w:jc w:val="both"/>
        <w:rPr>
          <w:rFonts w:ascii="Arial" w:hAnsi="Arial" w:cs="Arial"/>
          <w:b/>
          <w:sz w:val="20"/>
        </w:rPr>
      </w:pPr>
      <w:r w:rsidRPr="0062123C">
        <w:rPr>
          <w:rFonts w:ascii="Arial" w:hAnsi="Arial" w:cs="Arial"/>
          <w:b/>
          <w:sz w:val="20"/>
        </w:rPr>
        <w:t>1.3.2</w:t>
      </w:r>
    </w:p>
    <w:p w14:paraId="6791B5F1" w14:textId="77777777" w:rsidR="00432846" w:rsidRPr="0062123C" w:rsidRDefault="00432846" w:rsidP="004328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b/>
          <w:bCs/>
          <w:sz w:val="20"/>
          <w:szCs w:val="20"/>
        </w:rPr>
        <w:t>Naturalna woda mineralna butelkowana niegazowana</w:t>
      </w:r>
    </w:p>
    <w:p w14:paraId="5BFDC979" w14:textId="77777777" w:rsidR="00432846" w:rsidRPr="0062123C" w:rsidRDefault="00432846" w:rsidP="00432846">
      <w:pPr>
        <w:jc w:val="both"/>
        <w:rPr>
          <w:rFonts w:ascii="Arial" w:hAnsi="Arial" w:cs="Arial"/>
          <w:bCs/>
          <w:sz w:val="20"/>
          <w:szCs w:val="20"/>
        </w:rPr>
      </w:pPr>
      <w:r w:rsidRPr="0062123C">
        <w:rPr>
          <w:rFonts w:ascii="Arial" w:hAnsi="Arial" w:cs="Arial"/>
          <w:bCs/>
          <w:sz w:val="20"/>
          <w:szCs w:val="20"/>
        </w:rPr>
        <w:t xml:space="preserve">Udostępniana w opakowaniach jednostkowych naturalna woda mineralna(1.3.1), nie nasycona dwutlenkiem węgla, </w:t>
      </w:r>
      <w:proofErr w:type="spellStart"/>
      <w:r w:rsidRPr="0062123C">
        <w:rPr>
          <w:rFonts w:ascii="Arial" w:hAnsi="Arial" w:cs="Arial"/>
          <w:bCs/>
          <w:sz w:val="20"/>
          <w:szCs w:val="20"/>
        </w:rPr>
        <w:t>średniozmineralizowana</w:t>
      </w:r>
      <w:proofErr w:type="spellEnd"/>
      <w:r w:rsidRPr="0062123C">
        <w:rPr>
          <w:rFonts w:ascii="Arial" w:hAnsi="Arial" w:cs="Arial"/>
          <w:bCs/>
          <w:sz w:val="20"/>
          <w:szCs w:val="20"/>
        </w:rPr>
        <w:t xml:space="preserve"> (ogólna zawartość soli mineralnych na poziomie 500 - 1500mg/l).</w:t>
      </w:r>
    </w:p>
    <w:p w14:paraId="32270884" w14:textId="77777777" w:rsidR="00432846" w:rsidRPr="0062123C" w:rsidRDefault="00432846" w:rsidP="00432846">
      <w:pPr>
        <w:pStyle w:val="Edward"/>
        <w:jc w:val="both"/>
        <w:rPr>
          <w:rFonts w:ascii="Arial" w:hAnsi="Arial" w:cs="Arial"/>
          <w:b/>
          <w:bCs/>
        </w:rPr>
      </w:pPr>
      <w:r w:rsidRPr="0062123C">
        <w:rPr>
          <w:rFonts w:ascii="Arial" w:hAnsi="Arial" w:cs="Arial"/>
          <w:b/>
          <w:bCs/>
        </w:rPr>
        <w:t>2 Wymagania</w:t>
      </w:r>
    </w:p>
    <w:p w14:paraId="1E7E7677" w14:textId="77777777" w:rsidR="00432846" w:rsidRPr="0062123C" w:rsidRDefault="00432846" w:rsidP="00432846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2.1 Wymagania ogólne</w:t>
      </w:r>
    </w:p>
    <w:p w14:paraId="749363C8" w14:textId="77777777" w:rsidR="00432846" w:rsidRPr="0062123C" w:rsidRDefault="00432846" w:rsidP="00432846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Produkt powinien spełniać wymagania aktualnie obowiązującego prawa żywnościowego.</w:t>
      </w:r>
    </w:p>
    <w:p w14:paraId="5567E478" w14:textId="77777777" w:rsidR="00432846" w:rsidRPr="0062123C" w:rsidRDefault="00432846" w:rsidP="00432846">
      <w:pPr>
        <w:pStyle w:val="Nagwek11"/>
        <w:spacing w:before="0" w:after="0"/>
        <w:rPr>
          <w:bCs w:val="0"/>
        </w:rPr>
      </w:pPr>
      <w:r w:rsidRPr="0062123C">
        <w:rPr>
          <w:bCs w:val="0"/>
        </w:rPr>
        <w:t>2.2 Wymagania organoleptyczne</w:t>
      </w:r>
    </w:p>
    <w:p w14:paraId="0DB4B054" w14:textId="77777777" w:rsidR="00432846" w:rsidRPr="0062123C" w:rsidRDefault="00432846" w:rsidP="0043284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Według Tablicy 1.</w:t>
      </w:r>
    </w:p>
    <w:p w14:paraId="67DD4D19" w14:textId="77777777" w:rsidR="00432846" w:rsidRPr="0062123C" w:rsidRDefault="00432846" w:rsidP="0043284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2FE395F8" w14:textId="77777777" w:rsidR="00432846" w:rsidRPr="0062123C" w:rsidRDefault="00432846" w:rsidP="00432846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62123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703"/>
        <w:gridCol w:w="6040"/>
        <w:gridCol w:w="1748"/>
      </w:tblGrid>
      <w:tr w:rsidR="0062123C" w:rsidRPr="0062123C" w14:paraId="322D7970" w14:textId="77777777" w:rsidTr="00876DC4">
        <w:trPr>
          <w:trHeight w:val="450"/>
          <w:jc w:val="center"/>
        </w:trPr>
        <w:tc>
          <w:tcPr>
            <w:tcW w:w="212" w:type="pct"/>
            <w:vAlign w:val="center"/>
          </w:tcPr>
          <w:p w14:paraId="48FD156C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59" w:type="pct"/>
            <w:vAlign w:val="center"/>
          </w:tcPr>
          <w:p w14:paraId="302BB145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47" w:type="pct"/>
            <w:vAlign w:val="center"/>
          </w:tcPr>
          <w:p w14:paraId="173C6029" w14:textId="77777777" w:rsidR="00432846" w:rsidRPr="0062123C" w:rsidRDefault="00432846" w:rsidP="00432846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82" w:type="pct"/>
          </w:tcPr>
          <w:p w14:paraId="0241D24D" w14:textId="77777777" w:rsidR="00432846" w:rsidRPr="0062123C" w:rsidRDefault="00432846" w:rsidP="00432846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2123C"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62123C" w:rsidRPr="0062123C" w14:paraId="15F61D38" w14:textId="77777777" w:rsidTr="00876DC4">
        <w:trPr>
          <w:cantSplit/>
          <w:trHeight w:val="341"/>
          <w:jc w:val="center"/>
        </w:trPr>
        <w:tc>
          <w:tcPr>
            <w:tcW w:w="212" w:type="pct"/>
          </w:tcPr>
          <w:p w14:paraId="159890A3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9" w:type="pct"/>
          </w:tcPr>
          <w:p w14:paraId="18F18A9E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047" w:type="pct"/>
            <w:tcBorders>
              <w:bottom w:val="single" w:sz="6" w:space="0" w:color="auto"/>
            </w:tcBorders>
          </w:tcPr>
          <w:p w14:paraId="055F9B3B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Bezbarwny, klarowny płyn, bez osadów i innych zanieczyszczeń</w:t>
            </w:r>
          </w:p>
        </w:tc>
        <w:tc>
          <w:tcPr>
            <w:tcW w:w="882" w:type="pct"/>
            <w:tcBorders>
              <w:bottom w:val="single" w:sz="6" w:space="0" w:color="auto"/>
            </w:tcBorders>
          </w:tcPr>
          <w:p w14:paraId="3FD2D304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ISO 7887</w:t>
            </w:r>
          </w:p>
        </w:tc>
      </w:tr>
      <w:tr w:rsidR="0062123C" w:rsidRPr="0062123C" w14:paraId="7358CF97" w14:textId="77777777" w:rsidTr="00876DC4">
        <w:trPr>
          <w:cantSplit/>
          <w:trHeight w:val="343"/>
          <w:jc w:val="center"/>
        </w:trPr>
        <w:tc>
          <w:tcPr>
            <w:tcW w:w="212" w:type="pct"/>
          </w:tcPr>
          <w:p w14:paraId="1DCB9BE0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9" w:type="pct"/>
          </w:tcPr>
          <w:p w14:paraId="2727B280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047" w:type="pct"/>
          </w:tcPr>
          <w:p w14:paraId="38F78EF9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Bezwonna, niedopuszczalny smak i zapach świadczący o nieświeżości lub inny obcy</w:t>
            </w:r>
          </w:p>
        </w:tc>
        <w:tc>
          <w:tcPr>
            <w:tcW w:w="882" w:type="pct"/>
          </w:tcPr>
          <w:p w14:paraId="0C34C253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0F91CA" w14:textId="77777777" w:rsidR="00432846" w:rsidRPr="0062123C" w:rsidRDefault="00432846" w:rsidP="004328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23C">
              <w:rPr>
                <w:rFonts w:ascii="Arial" w:hAnsi="Arial" w:cs="Arial"/>
                <w:sz w:val="18"/>
                <w:szCs w:val="18"/>
              </w:rPr>
              <w:t>PN-EN 1622</w:t>
            </w:r>
          </w:p>
        </w:tc>
      </w:tr>
    </w:tbl>
    <w:p w14:paraId="3120D28F" w14:textId="77777777" w:rsidR="00432846" w:rsidRPr="0062123C" w:rsidRDefault="00432846" w:rsidP="00432846">
      <w:pPr>
        <w:pStyle w:val="Nagwek11"/>
        <w:spacing w:before="0" w:after="0"/>
        <w:ind w:left="357" w:hanging="357"/>
        <w:rPr>
          <w:b w:val="0"/>
          <w:bCs w:val="0"/>
        </w:rPr>
      </w:pPr>
      <w:bookmarkStart w:id="0" w:name="_Toc134517192"/>
      <w:r w:rsidRPr="0062123C">
        <w:rPr>
          <w:bCs w:val="0"/>
        </w:rPr>
        <w:t>2.3 Wymagania fizykochemiczne, mikrobiologiczne, zawartość składników niepożądanych w nadmiernych stężeniach i toksycznych, zawartość charakterystycznych składników mineralnych</w:t>
      </w:r>
      <w:r w:rsidRPr="0062123C">
        <w:rPr>
          <w:b w:val="0"/>
          <w:bCs w:val="0"/>
        </w:rPr>
        <w:t>.</w:t>
      </w:r>
    </w:p>
    <w:p w14:paraId="533A97C8" w14:textId="77777777" w:rsidR="00432846" w:rsidRPr="0062123C" w:rsidRDefault="00432846" w:rsidP="00432846">
      <w:pPr>
        <w:pStyle w:val="Tekstpodstawowy3"/>
        <w:spacing w:after="0"/>
        <w:rPr>
          <w:rFonts w:ascii="Arial" w:hAnsi="Arial" w:cs="Arial"/>
          <w:b/>
          <w:bCs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Zgodnie z aktualnie obowiązującym prawem</w:t>
      </w:r>
      <w:r w:rsidRPr="0062123C">
        <w:rPr>
          <w:rFonts w:cs="Arial"/>
          <w:szCs w:val="20"/>
        </w:rPr>
        <w:t>.</w:t>
      </w:r>
      <w:r w:rsidRPr="0062123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9DDB9B6" w14:textId="77777777" w:rsidR="00432846" w:rsidRPr="0062123C" w:rsidRDefault="00432846" w:rsidP="00432846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ind w:left="2342" w:hanging="2342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Objętość netto</w:t>
      </w:r>
    </w:p>
    <w:p w14:paraId="1A2A3DBB" w14:textId="77777777" w:rsidR="00432846" w:rsidRPr="0062123C" w:rsidRDefault="00432846" w:rsidP="00432846">
      <w:pPr>
        <w:jc w:val="both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Objętość netto powinna wynosić 0,5l.</w:t>
      </w:r>
    </w:p>
    <w:p w14:paraId="618EF4C4" w14:textId="77777777" w:rsidR="00432846" w:rsidRPr="0062123C" w:rsidRDefault="00432846" w:rsidP="00432846">
      <w:pPr>
        <w:pStyle w:val="Tekstpodstawowy3"/>
        <w:spacing w:after="0"/>
        <w:rPr>
          <w:rFonts w:cs="Arial"/>
          <w:szCs w:val="20"/>
        </w:rPr>
      </w:pPr>
      <w:r w:rsidRPr="0062123C">
        <w:rPr>
          <w:rFonts w:ascii="Arial" w:hAnsi="Arial" w:cs="Arial"/>
          <w:sz w:val="20"/>
          <w:szCs w:val="20"/>
        </w:rPr>
        <w:t>Dopuszczalna ujemna wartość błędu objętości netto powinna być zgodna z obowiązującym prawem</w:t>
      </w:r>
      <w:r w:rsidRPr="0062123C">
        <w:rPr>
          <w:rFonts w:cs="Arial"/>
          <w:szCs w:val="20"/>
        </w:rPr>
        <w:t>.</w:t>
      </w:r>
    </w:p>
    <w:p w14:paraId="4450E822" w14:textId="77777777" w:rsidR="008A31B4" w:rsidRPr="0062123C" w:rsidRDefault="008A31B4" w:rsidP="00432846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bookmarkEnd w:id="0"/>
    <w:p w14:paraId="6EE62D86" w14:textId="77777777" w:rsidR="00432846" w:rsidRPr="0062123C" w:rsidRDefault="00432846" w:rsidP="00432846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ind w:left="2342" w:hanging="2342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lastRenderedPageBreak/>
        <w:t>Trwałość</w:t>
      </w:r>
    </w:p>
    <w:p w14:paraId="0F6D7155" w14:textId="77777777" w:rsidR="00432846" w:rsidRPr="0062123C" w:rsidRDefault="00432846" w:rsidP="00432846">
      <w:pPr>
        <w:jc w:val="both"/>
        <w:rPr>
          <w:rFonts w:ascii="Arial" w:eastAsia="Arial Unicode MS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Okres przydatności do spożycia deklarowany przez producenta powinien wynosić nie mniej niż 6 miesięcy od daty dostawy do magazynu odbiorcy.</w:t>
      </w:r>
    </w:p>
    <w:p w14:paraId="74A182E5" w14:textId="77777777" w:rsidR="00432846" w:rsidRPr="0062123C" w:rsidRDefault="00432846" w:rsidP="00432846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 Metody badań</w:t>
      </w:r>
    </w:p>
    <w:p w14:paraId="73279428" w14:textId="77777777" w:rsidR="00432846" w:rsidRPr="0062123C" w:rsidRDefault="00432846" w:rsidP="00432846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5.1 Sprawdzenie znakowania i stanu opakowania</w:t>
      </w:r>
    </w:p>
    <w:p w14:paraId="506BC43B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Wykonać metodą wizualną na zgodność z pkt. 6.1 i 6.2. </w:t>
      </w:r>
    </w:p>
    <w:p w14:paraId="5153F575" w14:textId="77777777" w:rsidR="00432846" w:rsidRPr="0062123C" w:rsidRDefault="00432846" w:rsidP="00432846">
      <w:pPr>
        <w:pStyle w:val="E-1"/>
        <w:jc w:val="both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5.2 Oznaczanie cech organoleptycznych</w:t>
      </w:r>
    </w:p>
    <w:p w14:paraId="1CFC642B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Według norm podanych w tablicy 1.</w:t>
      </w:r>
    </w:p>
    <w:p w14:paraId="199B9738" w14:textId="77777777" w:rsidR="00432846" w:rsidRPr="0062123C" w:rsidRDefault="00432846" w:rsidP="00432846">
      <w:pPr>
        <w:pStyle w:val="E-1"/>
        <w:ind w:left="357" w:hanging="357"/>
        <w:jc w:val="both"/>
        <w:rPr>
          <w:rFonts w:ascii="Arial" w:hAnsi="Arial"/>
          <w:b/>
          <w:bCs/>
        </w:rPr>
      </w:pPr>
      <w:r w:rsidRPr="0062123C">
        <w:rPr>
          <w:rFonts w:ascii="Arial" w:hAnsi="Arial"/>
          <w:b/>
          <w:bCs/>
        </w:rPr>
        <w:t>5.3</w:t>
      </w:r>
      <w:r w:rsidRPr="0062123C">
        <w:rPr>
          <w:rFonts w:ascii="Arial" w:hAnsi="Arial"/>
          <w:b/>
          <w:bCs/>
        </w:rPr>
        <w:tab/>
        <w:t>Oznaczenie cech fizykochemicznych, mikrobiologicznych, zawartości składników niepożądanych w nadmiernych stężeniach i toksycznych, zawartości charakterystycznych składników mineralnych</w:t>
      </w:r>
    </w:p>
    <w:p w14:paraId="010511C5" w14:textId="77777777" w:rsidR="00432846" w:rsidRPr="0062123C" w:rsidRDefault="00432846" w:rsidP="00432846">
      <w:pPr>
        <w:pStyle w:val="Nagwek11"/>
        <w:spacing w:before="0" w:after="0"/>
        <w:rPr>
          <w:b w:val="0"/>
          <w:bCs w:val="0"/>
        </w:rPr>
      </w:pPr>
      <w:r w:rsidRPr="0062123C">
        <w:rPr>
          <w:b w:val="0"/>
          <w:bCs w:val="0"/>
        </w:rPr>
        <w:t>Metody badań według norm podanych w PN-Z-11001-2.</w:t>
      </w:r>
    </w:p>
    <w:p w14:paraId="3A875E8D" w14:textId="77777777" w:rsidR="00432846" w:rsidRPr="0062123C" w:rsidRDefault="00432846" w:rsidP="00432846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 xml:space="preserve">6 Pakowanie, znakowanie, przechowywanie </w:t>
      </w:r>
    </w:p>
    <w:p w14:paraId="76431299" w14:textId="77777777" w:rsidR="00432846" w:rsidRPr="0062123C" w:rsidRDefault="00432846" w:rsidP="00432846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 Pakowanie</w:t>
      </w:r>
    </w:p>
    <w:p w14:paraId="062D78EA" w14:textId="77777777" w:rsidR="00432846" w:rsidRPr="0062123C" w:rsidRDefault="00432846" w:rsidP="00432846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6.1.1 Opakowania jednostkowe</w:t>
      </w:r>
    </w:p>
    <w:p w14:paraId="198449E7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Opakowanie jednostkowe - butelka z tworzywa sztucznego typu PET (opakowanie posiada atest PZH o przeznaczeniu do kontaktu z żywnością).</w:t>
      </w:r>
    </w:p>
    <w:p w14:paraId="0313F2CC" w14:textId="77777777" w:rsidR="00432846" w:rsidRPr="0062123C" w:rsidRDefault="00432846" w:rsidP="00432846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jednostkowe powinny zabezpieczać produkt przed uszkodzeniem i zanieczyszczeniem, powinny być czyste, bez obcych zapachów i uszkodzeń mechanicznych.</w:t>
      </w:r>
    </w:p>
    <w:p w14:paraId="2F56215A" w14:textId="77777777" w:rsidR="00432846" w:rsidRPr="0062123C" w:rsidRDefault="00432846" w:rsidP="00432846">
      <w:pPr>
        <w:jc w:val="both"/>
        <w:rPr>
          <w:rFonts w:ascii="Arial" w:hAnsi="Arial" w:cs="Arial"/>
          <w:sz w:val="20"/>
        </w:rPr>
      </w:pPr>
      <w:r w:rsidRPr="0062123C">
        <w:rPr>
          <w:rFonts w:ascii="Arial" w:hAnsi="Arial" w:cs="Arial"/>
          <w:sz w:val="20"/>
        </w:rPr>
        <w:t>Opakowania powinny być wykonane z materiałów opakowaniowych przeznaczonych do kontaktu z żywnością.</w:t>
      </w:r>
    </w:p>
    <w:p w14:paraId="164A37BE" w14:textId="77777777" w:rsidR="00432846" w:rsidRPr="0062123C" w:rsidRDefault="00432846" w:rsidP="0043284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2123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14:paraId="3849276D" w14:textId="77777777" w:rsidR="00432846" w:rsidRPr="0062123C" w:rsidRDefault="00432846" w:rsidP="00432846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6.1.2 Opakowania zbiorcze</w:t>
      </w:r>
    </w:p>
    <w:p w14:paraId="697A4B4D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Opakowanie zbiorcze zgrzewa termokurczliwa. </w:t>
      </w:r>
    </w:p>
    <w:p w14:paraId="13A7A67C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Opakowania zbiorcze powinny zabezpieczać produkt przed uszkodzeniem i zanieczyszczeniem, powinny być czyste, bez obcych zapachów, zabrudzeń i uszkodzeń mechanicznych. </w:t>
      </w:r>
    </w:p>
    <w:p w14:paraId="21AAB0E6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 opakowaniowych przeznaczonych do kontaktu z żywnością.</w:t>
      </w:r>
    </w:p>
    <w:p w14:paraId="2C5136D5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42B14399" w14:textId="77777777" w:rsidR="00432846" w:rsidRPr="0062123C" w:rsidRDefault="00432846" w:rsidP="00432846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6.1.3 Opakowania transportowe</w:t>
      </w:r>
    </w:p>
    <w:p w14:paraId="257B2398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 xml:space="preserve">Opakowania transportowe </w:t>
      </w:r>
      <w:proofErr w:type="spellStart"/>
      <w:r w:rsidRPr="0062123C">
        <w:rPr>
          <w:rFonts w:ascii="Arial" w:hAnsi="Arial" w:cs="Arial"/>
        </w:rPr>
        <w:t>ostreczowana</w:t>
      </w:r>
      <w:proofErr w:type="spellEnd"/>
      <w:r w:rsidRPr="0062123C">
        <w:rPr>
          <w:rFonts w:ascii="Arial" w:hAnsi="Arial" w:cs="Arial"/>
        </w:rPr>
        <w:t xml:space="preserve"> europaleta. </w:t>
      </w:r>
    </w:p>
    <w:p w14:paraId="00113DFD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transportowe powinny zabezpieczać produkt przed uszkodzeniem i zanieczyszczeniem, powinny być czyste, bez obcych zapachów, zabrudzeń i uszkodzeń mechanicznych.</w:t>
      </w:r>
    </w:p>
    <w:p w14:paraId="3083B621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Opakowania powinny być wykonane z materiałów opakowaniowych przeznaczonych do kontaktu z żywnością.</w:t>
      </w:r>
    </w:p>
    <w:p w14:paraId="47EED1B4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Nie dopuszcza się stosowania opakowań zastępczych oraz umieszczania reklam na opakowaniach.</w:t>
      </w:r>
    </w:p>
    <w:p w14:paraId="2FEFB2F8" w14:textId="77777777" w:rsidR="00432846" w:rsidRPr="0062123C" w:rsidRDefault="00432846" w:rsidP="00432846">
      <w:pPr>
        <w:pStyle w:val="E-1"/>
        <w:rPr>
          <w:rFonts w:ascii="Arial" w:hAnsi="Arial" w:cs="Arial"/>
        </w:rPr>
      </w:pPr>
      <w:r w:rsidRPr="0062123C">
        <w:rPr>
          <w:rFonts w:ascii="Arial" w:hAnsi="Arial" w:cs="Arial"/>
          <w:b/>
        </w:rPr>
        <w:t>6.2 Znakowanie</w:t>
      </w:r>
    </w:p>
    <w:p w14:paraId="19B1A000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 każdym opakowaniu jednostkowym należy umieścić następujące informacje:</w:t>
      </w:r>
    </w:p>
    <w:p w14:paraId="4E53D38D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zawartość charakterystycznych składników mineralnych w litrze wody oraz ogólną zawartość rozpuszczonych składników mineralnych,</w:t>
      </w:r>
    </w:p>
    <w:p w14:paraId="00E7A0DE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otworu lub zespołu otworów, z których czerpana jest woda do produkcji danej wody w opakowaniu jednostkowym, i jego lokalizację,</w:t>
      </w:r>
    </w:p>
    <w:p w14:paraId="5113138E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rodzajową wody,</w:t>
      </w:r>
    </w:p>
    <w:p w14:paraId="63E1FD2F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handlową wody w opakowaniu jednostkowym,</w:t>
      </w:r>
    </w:p>
    <w:p w14:paraId="6FBAEE21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nazwę producenta wody(rozlewni) i jego adres,</w:t>
      </w:r>
    </w:p>
    <w:p w14:paraId="714E6411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informacje o procesach uzdatniania wody, jeżeli takie procesy miały miejsce,</w:t>
      </w:r>
    </w:p>
    <w:p w14:paraId="6761D895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zawartość netto,</w:t>
      </w:r>
    </w:p>
    <w:p w14:paraId="2FBEC870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termin przydatności do spożycia,</w:t>
      </w:r>
    </w:p>
    <w:p w14:paraId="451C3147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warunki przechowywania,</w:t>
      </w:r>
    </w:p>
    <w:p w14:paraId="659B3A4C" w14:textId="77777777" w:rsidR="00432846" w:rsidRPr="0062123C" w:rsidRDefault="00432846" w:rsidP="00432846">
      <w:pPr>
        <w:pStyle w:val="E-1"/>
        <w:numPr>
          <w:ilvl w:val="0"/>
          <w:numId w:val="3"/>
        </w:numPr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oznaczenie partii produkcyjnej</w:t>
      </w:r>
    </w:p>
    <w:p w14:paraId="0F1856B8" w14:textId="77777777" w:rsidR="00432846" w:rsidRPr="0062123C" w:rsidRDefault="00432846" w:rsidP="00432846">
      <w:pPr>
        <w:pStyle w:val="E-1"/>
        <w:jc w:val="both"/>
        <w:rPr>
          <w:rFonts w:ascii="Arial" w:hAnsi="Arial" w:cs="Arial"/>
        </w:rPr>
      </w:pPr>
      <w:r w:rsidRPr="0062123C">
        <w:rPr>
          <w:rFonts w:ascii="Arial" w:hAnsi="Arial" w:cs="Arial"/>
        </w:rPr>
        <w:t>oraz pozostałe informacje zgodnie z aktualnie obowiązującym prawem.</w:t>
      </w:r>
    </w:p>
    <w:p w14:paraId="33C393E8" w14:textId="77777777" w:rsidR="00432846" w:rsidRPr="0062123C" w:rsidRDefault="00432846" w:rsidP="00432846">
      <w:pPr>
        <w:pStyle w:val="E-1"/>
        <w:rPr>
          <w:rFonts w:ascii="Arial" w:hAnsi="Arial" w:cs="Arial"/>
          <w:b/>
        </w:rPr>
      </w:pPr>
      <w:r w:rsidRPr="0062123C">
        <w:rPr>
          <w:rFonts w:ascii="Arial" w:hAnsi="Arial" w:cs="Arial"/>
          <w:b/>
        </w:rPr>
        <w:t>6.3 Przechowywanie</w:t>
      </w:r>
    </w:p>
    <w:p w14:paraId="710DF48F" w14:textId="77777777" w:rsidR="00432846" w:rsidRPr="0062123C" w:rsidRDefault="00432846" w:rsidP="00432846">
      <w:pPr>
        <w:pStyle w:val="E-1"/>
      </w:pPr>
      <w:r w:rsidRPr="0062123C">
        <w:rPr>
          <w:rFonts w:ascii="Arial" w:hAnsi="Arial" w:cs="Arial"/>
        </w:rPr>
        <w:t>Przechowywać zgodnie z zaleceniami producenta.</w:t>
      </w:r>
    </w:p>
    <w:p w14:paraId="3F6C0484" w14:textId="77777777" w:rsidR="00B74699" w:rsidRPr="0062123C" w:rsidRDefault="00B74699" w:rsidP="00432846"/>
    <w:sectPr w:rsidR="00B74699" w:rsidRPr="0062123C" w:rsidSect="0021135D">
      <w:pgSz w:w="11906" w:h="16838"/>
      <w:pgMar w:top="851" w:right="991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280A8" w14:textId="77777777" w:rsidR="00FB50FB" w:rsidRDefault="00FB50FB" w:rsidP="0021135D">
      <w:r>
        <w:separator/>
      </w:r>
    </w:p>
  </w:endnote>
  <w:endnote w:type="continuationSeparator" w:id="0">
    <w:p w14:paraId="4A13E362" w14:textId="77777777" w:rsidR="00FB50FB" w:rsidRDefault="00FB50FB" w:rsidP="0021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20AF2" w14:textId="77777777" w:rsidR="00FB50FB" w:rsidRDefault="00FB50FB" w:rsidP="0021135D">
      <w:r>
        <w:separator/>
      </w:r>
    </w:p>
  </w:footnote>
  <w:footnote w:type="continuationSeparator" w:id="0">
    <w:p w14:paraId="37A4B4E7" w14:textId="77777777" w:rsidR="00FB50FB" w:rsidRDefault="00FB50FB" w:rsidP="00211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 w16cid:durableId="254900996">
    <w:abstractNumId w:val="2"/>
  </w:num>
  <w:num w:numId="2" w16cid:durableId="1750885474">
    <w:abstractNumId w:val="1"/>
  </w:num>
  <w:num w:numId="3" w16cid:durableId="2059939822">
    <w:abstractNumId w:val="0"/>
  </w:num>
  <w:num w:numId="4" w16cid:durableId="781191792">
    <w:abstractNumId w:val="3"/>
  </w:num>
  <w:num w:numId="5" w16cid:durableId="1983533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4304115">
    <w:abstractNumId w:val="3"/>
  </w:num>
  <w:num w:numId="7" w16cid:durableId="27106108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510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9AD"/>
    <w:rsid w:val="001A42D1"/>
    <w:rsid w:val="001E7406"/>
    <w:rsid w:val="001F69CF"/>
    <w:rsid w:val="0021135D"/>
    <w:rsid w:val="002768B0"/>
    <w:rsid w:val="002E7D74"/>
    <w:rsid w:val="003C7E0C"/>
    <w:rsid w:val="00432846"/>
    <w:rsid w:val="004359AD"/>
    <w:rsid w:val="005F2240"/>
    <w:rsid w:val="0062123C"/>
    <w:rsid w:val="00662D6D"/>
    <w:rsid w:val="00771D37"/>
    <w:rsid w:val="00876DC4"/>
    <w:rsid w:val="008A31B4"/>
    <w:rsid w:val="008C1564"/>
    <w:rsid w:val="008E71C9"/>
    <w:rsid w:val="009E0844"/>
    <w:rsid w:val="00B71460"/>
    <w:rsid w:val="00B74699"/>
    <w:rsid w:val="00C004C5"/>
    <w:rsid w:val="00DC3FA9"/>
    <w:rsid w:val="00E66FFB"/>
    <w:rsid w:val="00FB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034A4"/>
  <w15:docId w15:val="{8BFACD1E-3D75-4F6C-B6EF-98B5EFB91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113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1135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21135D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21135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21135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21135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E-1">
    <w:name w:val="E-1"/>
    <w:basedOn w:val="Normalny"/>
    <w:rsid w:val="0021135D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semiHidden/>
    <w:rsid w:val="0021135D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3">
    <w:name w:val="Body Text 3"/>
    <w:basedOn w:val="Normalny"/>
    <w:link w:val="Tekstpodstawowy3Znak"/>
    <w:rsid w:val="0021135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1135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21135D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2113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113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1135D"/>
    <w:rPr>
      <w:rFonts w:ascii="Arial" w:hAnsi="Arial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1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D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D3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3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L2FadTRucTRLSUd3MEVUWEgxWVZsTVlmUkE3VUpP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+zNQCstC65kEL9c7pT31WpMxAoC7j/UDJpzO+o7ssLE=</DigestValue>
      </Reference>
      <Reference URI="#INFO">
        <DigestMethod Algorithm="http://www.w3.org/2001/04/xmlenc#sha256"/>
        <DigestValue>CvWdSO3oUDHaeuRLXtjVPy6sGFGYnOT+HOSB2WulvsM=</DigestValue>
      </Reference>
    </SignedInfo>
    <SignatureValue>buXomUGiZVOMeWQYpKcZ70ERNycUcTkun7BYuTQwIIxoWWDL6WCN9lQ4i+GIrRdlfSVldgJXUFBy2UUdOpPq7w==</SignatureValue>
    <Object Id="INFO">
      <ArrayOfString xmlns:xsd="http://www.w3.org/2001/XMLSchema" xmlns:xsi="http://www.w3.org/2001/XMLSchema-instance" xmlns="">
        <string>q/aZu4nq4KIGw0ETXH1YVlMYfRA7UJOu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844A9BA-8803-479C-A4C5-705A2C7834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62796EF-BA28-49D4-99C2-24BF468DEA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3087</Words>
  <Characters>18524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Sumera Tomasz</dc:creator>
  <cp:keywords/>
  <dc:description/>
  <cp:lastModifiedBy>Sumera Tomasz</cp:lastModifiedBy>
  <cp:revision>2</cp:revision>
  <dcterms:created xsi:type="dcterms:W3CDTF">2026-03-19T12:01:00Z</dcterms:created>
  <dcterms:modified xsi:type="dcterms:W3CDTF">2026-03-19T12:01:00Z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7583e62d-f73c-4288-88f1-6cd2df9653b1</vt:lpwstr>
  </property>
  <property fmtid="{D5CDD505-2E9C-101B-9397-08002B2CF9AE}" pid="3" name="bjSaver">
    <vt:lpwstr>0bYIgAzSQMNGQOWMNKHVPhLib8RHI4wJ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Sumera Tomasz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10.11.194.81</vt:lpwstr>
  </property>
  <property fmtid="{D5CDD505-2E9C-101B-9397-08002B2CF9AE}" pid="9" name="bjClsUserRVM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